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自流井区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郭街社区卫生服务中心</w:t>
      </w:r>
    </w:p>
    <w:p w14:paraId="2DCF12C3">
      <w:pP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经颅多普血流分析仪和动态血压监护仪</w:t>
      </w:r>
      <w:r>
        <w:rPr>
          <w:rFonts w:hint="default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default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功能需求如下：</w:t>
      </w:r>
    </w:p>
    <w:p w14:paraId="0C22BA33">
      <w:pP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经颅多普血流分析仪</w:t>
      </w:r>
    </w:p>
    <w:p w14:paraId="6F278FC2">
      <w:pPr>
        <w:snapToGrid/>
        <w:spacing w:before="0" w:beforeAutospacing="0" w:after="0" w:afterAutospacing="0" w:line="360" w:lineRule="auto"/>
        <w:jc w:val="both"/>
        <w:textAlignment w:val="baseline"/>
        <w:rPr>
          <w:b/>
          <w:i w:val="0"/>
          <w:caps w:val="0"/>
          <w:spacing w:val="0"/>
          <w:w w:val="100"/>
          <w:sz w:val="24"/>
        </w:rPr>
      </w:pPr>
      <w:r>
        <w:rPr>
          <w:rFonts w:hint="eastAsia"/>
          <w:b/>
          <w:i w:val="0"/>
          <w:caps w:val="0"/>
          <w:spacing w:val="0"/>
          <w:w w:val="100"/>
          <w:sz w:val="24"/>
          <w:lang w:eastAsia="zh-CN"/>
        </w:rPr>
        <w:t>一</w:t>
      </w:r>
      <w:r>
        <w:rPr>
          <w:b/>
          <w:i w:val="0"/>
          <w:caps w:val="0"/>
          <w:spacing w:val="0"/>
          <w:w w:val="100"/>
          <w:sz w:val="24"/>
        </w:rPr>
        <w:t xml:space="preserve"> </w:t>
      </w:r>
      <w:r>
        <w:rPr>
          <w:rFonts w:hint="eastAsia"/>
          <w:b/>
          <w:i w:val="0"/>
          <w:caps w:val="0"/>
          <w:spacing w:val="0"/>
          <w:w w:val="100"/>
          <w:sz w:val="24"/>
        </w:rPr>
        <w:t>、性能参数</w:t>
      </w:r>
    </w:p>
    <w:p w14:paraId="73B10244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 w:cs="宋体"/>
          <w:b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 w:ascii="宋体" w:cs="宋体"/>
          <w:b/>
          <w:i w:val="0"/>
          <w:caps w:val="0"/>
          <w:spacing w:val="0"/>
          <w:w w:val="100"/>
          <w:sz w:val="24"/>
          <w:lang w:val="zh-CN"/>
        </w:rPr>
        <w:t>硬件要求：</w:t>
      </w:r>
    </w:p>
    <w:p w14:paraId="364E7284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FFT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采样率：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128/256/512</w:t>
      </w:r>
    </w:p>
    <w:p w14:paraId="65B091D7">
      <w:pPr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2、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最大血流速测量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</w:rPr>
        <w:t>：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eastAsia="zh-CN"/>
        </w:rPr>
        <w:t>使用</w:t>
      </w:r>
      <w:r>
        <w:rPr>
          <w:rFonts w:hint="default" w:ascii="宋体" w:hAnsi="宋体" w:cs="宋体"/>
          <w:b w:val="0"/>
          <w:i w:val="0"/>
          <w:caps w:val="0"/>
          <w:spacing w:val="0"/>
          <w:w w:val="100"/>
          <w:sz w:val="24"/>
          <w:lang w:val="en-US" w:eastAsia="zh-CN"/>
        </w:rPr>
        <w:t>2MHz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en-US" w:eastAsia="zh-CN"/>
        </w:rPr>
        <w:t>探头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50mm深度时，单向最大速度量程512cm/s以上，58mm深度时，单向最大速度量程448cm/s（提供检验报告）</w:t>
      </w:r>
    </w:p>
    <w:p w14:paraId="3DD218F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3、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采样容积：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4-20mm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连续可调</w:t>
      </w:r>
    </w:p>
    <w:p w14:paraId="32419D88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4、工作距离（检测深度）5-134mm；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中心探测频率为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2MHz探头时，最大工作距离257mm（提供检验报告）</w:t>
      </w:r>
    </w:p>
    <w:p w14:paraId="6CFD353E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5、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增益范围：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0-40dB</w:t>
      </w:r>
    </w:p>
    <w:p w14:paraId="3BF55509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6、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发射功率：实际功率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0~512mw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可调</w:t>
      </w:r>
    </w:p>
    <w:p w14:paraId="483D4498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7、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噪声抑制</w:t>
      </w:r>
    </w:p>
    <w:p w14:paraId="4C2C87B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 w:cs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8、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频谱显示色彩：可自定义色彩，≥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256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色</w:t>
      </w:r>
    </w:p>
    <w:p w14:paraId="4948D142">
      <w:pPr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9、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有线遥控硅胶小键盘至少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30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键以上，具有最少4个自定义功能键，具有防水功能（提供检验报告）</w:t>
      </w:r>
    </w:p>
    <w:p w14:paraId="752AF039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/>
          <w:i w:val="0"/>
          <w:caps w:val="0"/>
          <w:spacing w:val="0"/>
          <w:w w:val="100"/>
          <w:sz w:val="24"/>
          <w:lang w:val="zh-CN"/>
        </w:rPr>
      </w:pPr>
      <w:r>
        <w:rPr>
          <w:rFonts w:ascii="宋体"/>
          <w:b/>
          <w:i w:val="0"/>
          <w:caps w:val="0"/>
          <w:spacing w:val="0"/>
          <w:w w:val="100"/>
          <w:sz w:val="24"/>
          <w:lang w:val="zh-CN"/>
        </w:rPr>
        <w:t>软件要求：</w:t>
      </w:r>
    </w:p>
    <w:p w14:paraId="23B12DC8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10、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检测参数：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Vs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Vd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Vm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PI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RI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S/D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HR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SBI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HITS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TI</w:t>
      </w:r>
    </w:p>
    <w:p w14:paraId="35D0B6EA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11、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多普勒色系：可自定义谱图颜色</w:t>
      </w:r>
    </w:p>
    <w:p w14:paraId="453B108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12、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常规检测</w:t>
      </w:r>
    </w:p>
    <w:p w14:paraId="4EA6920A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）显示患者一般资料</w:t>
      </w:r>
    </w:p>
    <w:p w14:paraId="031EF74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2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）初诊提示</w:t>
      </w:r>
    </w:p>
    <w:p w14:paraId="2B4918E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3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）即时删除不想保存的谱图</w:t>
      </w:r>
    </w:p>
    <w:p w14:paraId="25A4C16C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4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）在谱图上做文字标识，并可打印到报告单</w:t>
      </w:r>
    </w:p>
    <w:p w14:paraId="1986AA8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5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）全自动同时双向计数，并支持手动测量</w:t>
      </w:r>
      <w:r>
        <w:rPr>
          <w:rFonts w:ascii="宋体" w:cs="宋体"/>
          <w:b w:val="0"/>
          <w:i w:val="0"/>
          <w:caps w:val="0"/>
          <w:spacing w:val="0"/>
          <w:w w:val="100"/>
          <w:sz w:val="24"/>
          <w:lang w:val="zh-CN"/>
        </w:rPr>
        <w:t>,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手动测量自动保存数据</w:t>
      </w:r>
    </w:p>
    <w:p w14:paraId="12360148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6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）可对同一病历追加采集谱图</w:t>
      </w:r>
    </w:p>
    <w:p w14:paraId="378BCFC9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7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）可对同一患者追加多个病历</w:t>
      </w:r>
    </w:p>
    <w:p w14:paraId="030C4BC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8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）谱图方向可翻转（标准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/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反向）</w:t>
      </w:r>
    </w:p>
    <w:p w14:paraId="143C37B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9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）包络线支持正、负、双向三向包络，且随时可以显示或屏蔽包络</w:t>
      </w:r>
    </w:p>
    <w:p w14:paraId="4E8F5D76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10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）实时显示探头朝向</w:t>
      </w:r>
    </w:p>
    <w:p w14:paraId="4557A3C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11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）血流声音从小到大多级可调，并可静音</w:t>
      </w:r>
    </w:p>
    <w:p w14:paraId="23891CC1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13、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病案管理、报告格式：快速检索病例、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Word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报告模式</w:t>
      </w:r>
    </w:p>
    <w:p w14:paraId="071739D7">
      <w:pPr>
        <w:tabs>
          <w:tab w:val="left" w:pos="2760"/>
          <w:tab w:val="left" w:pos="3660"/>
        </w:tabs>
        <w:snapToGrid/>
        <w:spacing w:before="0" w:beforeAutospacing="0" w:after="0" w:afterAutospacing="0" w:line="360" w:lineRule="auto"/>
        <w:jc w:val="left"/>
        <w:textAlignment w:val="baseline"/>
        <w:rPr>
          <w:b/>
          <w:bCs/>
          <w:i w:val="0"/>
          <w:caps w:val="0"/>
          <w:spacing w:val="0"/>
          <w:w w:val="100"/>
          <w:sz w:val="24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二</w:t>
      </w:r>
      <w:r>
        <w:rPr>
          <w:rFonts w:hint="eastAsia" w:cs="宋体"/>
          <w:b/>
          <w:bCs/>
          <w:i w:val="0"/>
          <w:caps w:val="0"/>
          <w:spacing w:val="0"/>
          <w:w w:val="100"/>
          <w:sz w:val="24"/>
        </w:rPr>
        <w:t>、配置</w:t>
      </w:r>
    </w:p>
    <w:p w14:paraId="62833E2F">
      <w:pPr>
        <w:tabs>
          <w:tab w:val="left" w:pos="2400"/>
          <w:tab w:val="left" w:pos="2445"/>
          <w:tab w:val="left" w:pos="3690"/>
          <w:tab w:val="left" w:pos="6375"/>
        </w:tabs>
        <w:snapToGrid/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专业软件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套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经颅多普勒软件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</w:p>
    <w:p w14:paraId="2EC153D3">
      <w:pPr>
        <w:tabs>
          <w:tab w:val="left" w:pos="2400"/>
          <w:tab w:val="left" w:pos="2445"/>
          <w:tab w:val="left" w:pos="3690"/>
          <w:tab w:val="left" w:pos="6375"/>
        </w:tabs>
        <w:snapToGrid/>
        <w:spacing w:before="0" w:beforeAutospacing="0" w:after="0" w:afterAutospacing="0" w:line="360" w:lineRule="auto"/>
        <w:jc w:val="both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2M Hz PW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探头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凹面聚焦探头</w:t>
      </w:r>
    </w:p>
    <w:p w14:paraId="67DB5C4A">
      <w:pPr>
        <w:tabs>
          <w:tab w:val="left" w:pos="2490"/>
          <w:tab w:val="center" w:pos="4153"/>
          <w:tab w:val="left" w:pos="5955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4M Hz CW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探头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凹面聚焦探头</w:t>
      </w:r>
    </w:p>
    <w:p w14:paraId="2E19C010">
      <w:pPr>
        <w:tabs>
          <w:tab w:val="left" w:pos="2490"/>
          <w:tab w:val="center" w:pos="4153"/>
          <w:tab w:val="left" w:pos="648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大键盘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</w:p>
    <w:p w14:paraId="4152192A">
      <w:pPr>
        <w:tabs>
          <w:tab w:val="left" w:pos="2490"/>
          <w:tab w:val="left" w:pos="6585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color w:val="FF000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小键盘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</w:p>
    <w:p w14:paraId="7D614EBB">
      <w:pPr>
        <w:tabs>
          <w:tab w:val="left" w:pos="2490"/>
          <w:tab w:val="center" w:pos="4153"/>
          <w:tab w:val="left" w:pos="6570"/>
          <w:tab w:val="left" w:pos="1236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鼠标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                     </w:t>
      </w:r>
    </w:p>
    <w:p w14:paraId="0E910F2A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color w:val="FF000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超声耦合剂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瓶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                                    </w:t>
      </w:r>
    </w:p>
    <w:p w14:paraId="09EB86F6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使用手册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本</w:t>
      </w:r>
    </w:p>
    <w:p w14:paraId="1B8C3B63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显示一体机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ab/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台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  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 xml:space="preserve">  </w:t>
      </w:r>
    </w:p>
    <w:p w14:paraId="61A55E06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打印机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ab/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台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     </w:t>
      </w:r>
    </w:p>
    <w:p w14:paraId="77916E12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经颅专用台车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ab/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台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</w:t>
      </w:r>
    </w:p>
    <w:p w14:paraId="7367D61E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/>
          <w:bCs/>
          <w:i w:val="0"/>
          <w:caps w:val="0"/>
          <w:spacing w:val="0"/>
          <w:w w:val="100"/>
          <w:sz w:val="24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三、使用年限：</w:t>
      </w:r>
      <w:r>
        <w:rPr>
          <w:rFonts w:hint="eastAsia" w:ascii="宋体" w:cs="宋体"/>
          <w:b/>
          <w:bCs/>
          <w:i w:val="0"/>
          <w:caps w:val="0"/>
          <w:spacing w:val="0"/>
          <w:w w:val="100"/>
          <w:sz w:val="24"/>
          <w:lang w:val="zh-CN"/>
        </w:rPr>
        <w:t>≥</w:t>
      </w: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val="en-US" w:eastAsia="zh-CN"/>
        </w:rPr>
        <w:t>8年</w:t>
      </w:r>
      <w:r>
        <w:rPr>
          <w:rFonts w:cs="宋体"/>
          <w:b/>
          <w:bCs/>
          <w:i w:val="0"/>
          <w:caps w:val="0"/>
          <w:spacing w:val="0"/>
          <w:w w:val="100"/>
          <w:sz w:val="24"/>
        </w:rPr>
        <w:t xml:space="preserve">  </w:t>
      </w:r>
    </w:p>
    <w:p w14:paraId="6B81AD11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hint="eastAsia" w:eastAsia="微软雅黑" w:cs="宋体"/>
          <w:b/>
          <w:bCs/>
          <w:i w:val="0"/>
          <w:caps w:val="0"/>
          <w:spacing w:val="0"/>
          <w:w w:val="100"/>
          <w:sz w:val="24"/>
          <w:lang w:eastAsia="zh-CN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四、四川省省内有售后服务点</w:t>
      </w:r>
    </w:p>
    <w:p w14:paraId="24DFCCCC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动态血压监护仪</w:t>
      </w:r>
    </w:p>
    <w:p w14:paraId="12E46FE8">
      <w:pPr>
        <w:numPr>
          <w:ilvl w:val="0"/>
          <w:numId w:val="1"/>
        </w:numPr>
        <w:tabs>
          <w:tab w:val="left" w:pos="1050"/>
        </w:tabs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主要技术参数及说明</w:t>
      </w:r>
    </w:p>
    <w:p w14:paraId="784F689A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1、测量范围：收缩压60-2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80</w:t>
      </w:r>
      <w:r>
        <w:rPr>
          <w:rFonts w:hint="eastAsia" w:asciiTheme="minorEastAsia" w:hAnsiTheme="minorEastAsia" w:eastAsiaTheme="minorEastAsia"/>
          <w:sz w:val="28"/>
          <w:szCs w:val="28"/>
        </w:rPr>
        <w:t>mmHg   舒张压30-195mmHg</w:t>
      </w:r>
    </w:p>
    <w:p w14:paraId="14F8D8A9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2、测量精度：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u w:val="single"/>
        </w:rPr>
        <w:t>+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 xml:space="preserve"> 3mmHg，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eastAsia="zh-CN"/>
        </w:rPr>
        <w:t>心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率：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u w:val="single"/>
        </w:rPr>
        <w:t>+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5%</w:t>
      </w:r>
    </w:p>
    <w:p w14:paraId="6637243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3、充气压力：0-299mmHg</w:t>
      </w:r>
    </w:p>
    <w:p w14:paraId="0D138E45">
      <w:pPr>
        <w:tabs>
          <w:tab w:val="left" w:pos="1050"/>
        </w:tabs>
        <w:spacing w:line="360" w:lineRule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4、心率：30-200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次/分钟</w:t>
      </w:r>
      <w:bookmarkStart w:id="0" w:name="_GoBack"/>
      <w:bookmarkEnd w:id="0"/>
    </w:p>
    <w:p w14:paraId="5FEC194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5、记录容量：400条</w:t>
      </w:r>
    </w:p>
    <w:p w14:paraId="49EA29DD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6、测量方法：示波法，线性放气</w:t>
      </w:r>
    </w:p>
    <w:p w14:paraId="62780BC6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7、测量模式：定时模式/自动模式/睡眠模式/自定义模式</w:t>
      </w:r>
    </w:p>
    <w:p w14:paraId="7B45C143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8、测量间隔：5/10/15/20/30/60/120分钟</w:t>
      </w:r>
    </w:p>
    <w:p w14:paraId="3FA74B59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9、电池：两节AA（5号）碱性电池，支持至少200次测量</w:t>
      </w:r>
    </w:p>
    <w:p w14:paraId="47E47599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 w:val="0"/>
          <w:sz w:val="28"/>
          <w:szCs w:val="28"/>
        </w:rPr>
        <w:t>10、PC接口：红外/蓝牙/USB</w:t>
      </w:r>
    </w:p>
    <w:p w14:paraId="6F8AEE77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、自适应放气和充气技术，最大化保证病人测量舒适性；</w:t>
      </w:r>
    </w:p>
    <w:p w14:paraId="028EEB9E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、内置USB通讯接口，无需驱动即可快速连接至PC；</w:t>
      </w:r>
    </w:p>
    <w:p w14:paraId="24269DA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、测量噪音小、重量轻，提升用户使用体验；</w:t>
      </w:r>
    </w:p>
    <w:p w14:paraId="3B77622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、用户不适时可按键快速停止测量并放气；</w:t>
      </w:r>
    </w:p>
    <w:p w14:paraId="4864A181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、提供血压脉搏波波形显示功能，辅助医生进行二次诊断；</w:t>
      </w:r>
    </w:p>
    <w:p w14:paraId="6A6B5204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16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、智能识别病人测量状态，包括静止、心律失常、轻/中/重度运动等；</w:t>
      </w:r>
    </w:p>
    <w:p w14:paraId="2E2B2BC0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17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、提供多种图表辅助分析工具，包括趋势图、相关图、饼图、直方图、昼夜规律图、比较图等；</w:t>
      </w:r>
    </w:p>
    <w:p w14:paraId="55346677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28"/>
          <w:szCs w:val="28"/>
        </w:rPr>
        <w:t>、提供血压变异系数、夜间血压下降比、血压负荷、晨峰血压等分析指标；</w:t>
      </w:r>
    </w:p>
    <w:p w14:paraId="72B86058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、提供血压负荷、白大衣性高血压、隐匿性高血压、昼夜节律、动态动脉硬化指数等自动分析结论；</w:t>
      </w:r>
    </w:p>
    <w:p w14:paraId="2EDE0B11">
      <w:pPr>
        <w:tabs>
          <w:tab w:val="left" w:pos="1050"/>
        </w:tabs>
        <w:spacing w:line="360" w:lineRule="auto"/>
        <w:rPr>
          <w:rFonts w:hint="eastAsia"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、支持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动态心电、动态血压在同一分析软件上进行数据录入、数据分析、报告打印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，实现网络分析共享功能；</w:t>
      </w:r>
    </w:p>
    <w:p w14:paraId="7DE46D36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/>
          <w:bCs/>
          <w:i w:val="0"/>
          <w:caps w:val="0"/>
          <w:spacing w:val="0"/>
          <w:w w:val="100"/>
          <w:sz w:val="24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二、使用年限：</w:t>
      </w:r>
      <w:r>
        <w:rPr>
          <w:rFonts w:hint="eastAsia" w:ascii="宋体" w:cs="宋体"/>
          <w:b/>
          <w:bCs/>
          <w:i w:val="0"/>
          <w:caps w:val="0"/>
          <w:spacing w:val="0"/>
          <w:w w:val="100"/>
          <w:sz w:val="24"/>
          <w:lang w:val="zh-CN"/>
        </w:rPr>
        <w:t>≥</w:t>
      </w:r>
      <w:r>
        <w:rPr>
          <w:rFonts w:hint="eastAsia" w:ascii="宋体" w:cs="宋体"/>
          <w:b/>
          <w:bCs/>
          <w:i w:val="0"/>
          <w:caps w:val="0"/>
          <w:spacing w:val="0"/>
          <w:w w:val="100"/>
          <w:sz w:val="24"/>
          <w:lang w:val="en-US" w:eastAsia="zh-CN"/>
        </w:rPr>
        <w:t>10</w:t>
      </w: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val="en-US" w:eastAsia="zh-CN"/>
        </w:rPr>
        <w:t>年</w:t>
      </w:r>
      <w:r>
        <w:rPr>
          <w:rFonts w:cs="宋体"/>
          <w:b/>
          <w:bCs/>
          <w:i w:val="0"/>
          <w:caps w:val="0"/>
          <w:spacing w:val="0"/>
          <w:w w:val="100"/>
          <w:sz w:val="24"/>
        </w:rPr>
        <w:t xml:space="preserve">  </w:t>
      </w:r>
    </w:p>
    <w:p w14:paraId="75DB493B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hint="eastAsia" w:eastAsia="微软雅黑" w:cs="宋体"/>
          <w:b/>
          <w:bCs/>
          <w:i w:val="0"/>
          <w:caps w:val="0"/>
          <w:spacing w:val="0"/>
          <w:w w:val="100"/>
          <w:sz w:val="24"/>
          <w:lang w:eastAsia="zh-CN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三、四川省省内有售后服务点</w:t>
      </w:r>
    </w:p>
    <w:p w14:paraId="1B59BEBC">
      <w:pPr>
        <w:tabs>
          <w:tab w:val="left" w:pos="1050"/>
        </w:tabs>
        <w:spacing w:line="360" w:lineRule="auto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 </w:t>
      </w:r>
    </w:p>
    <w:p w14:paraId="2218B2A0">
      <w:pP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B3EC0"/>
    <w:multiLevelType w:val="multilevel"/>
    <w:tmpl w:val="08AB3EC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lang w:val="en-US"/>
      </w:rPr>
    </w:lvl>
    <w:lvl w:ilvl="1" w:tentative="0">
      <w:start w:val="1"/>
      <w:numFmt w:val="decimal"/>
      <w:lvlText w:val="%2、"/>
      <w:lvlJc w:val="left"/>
      <w:pPr>
        <w:tabs>
          <w:tab w:val="left" w:pos="960"/>
        </w:tabs>
        <w:ind w:left="9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A5B44"/>
    <w:rsid w:val="1A4B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1145</Words>
  <Characters>1323</Characters>
  <Lines>0</Lines>
  <Paragraphs>0</Paragraphs>
  <TotalTime>25</TotalTime>
  <ScaleCrop>false</ScaleCrop>
  <LinksUpToDate>false</LinksUpToDate>
  <CharactersWithSpaces>1472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2024-11-19T01:16:00Z</dcterms:created>
  <dc:creator>Administrator</dc:creator>
  <cp:lastModifiedBy>嗳戀</cp:lastModifiedBy>
  <dcterms:modified xsi:type="dcterms:W3CDTF">2024-11-21T02:16:30Z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ED4E331BBD164B458C711D8ACD5A93B2_12</vt:lpwstr>
  </property>
</Properties>
</file>