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网络设备招标参数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1554"/>
        <w:gridCol w:w="9514"/>
        <w:gridCol w:w="1005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554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设备名称</w:t>
            </w:r>
          </w:p>
        </w:tc>
        <w:tc>
          <w:tcPr>
            <w:tcW w:w="9514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设备参数</w:t>
            </w:r>
          </w:p>
        </w:tc>
        <w:tc>
          <w:tcPr>
            <w:tcW w:w="1005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840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4" w:hRule="atLeast"/>
        </w:trPr>
        <w:tc>
          <w:tcPr>
            <w:tcW w:w="857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54" w:type="dxa"/>
          </w:tcPr>
          <w:p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交换机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5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24个10/100/1000M/2.5Gbps RJ45 端口，6个万兆SFP+光纤模块扩展插槽，1个Console端口，1个USB口，支持静态路由，支持RIP动态路由协议，支持代理ARP，支持4K个VLAN，支持802.1Q VLAN、MAC VLAN、Private VLAN、协议 VLAN，支持VLAN VPN（QinQ），支持Guest VLAN、Voice VLAN，支持GARP/GVRP，支持1:1和N:1 VLAN Mapping功能，支持16K MAC地址，支持设置端口的最大学习MAC地址数目，地址表显示、静态地址表、动态地址表、过滤地址表，端口汇聚、端口监控、端口限速，STP (802.1d)、RSTP (802.1w)、MSTP (802.1s)，支持环路保护、根桥保护、TC保护、BPDU保护、BPDU过滤，支持IGMP V1/V2/V3，支持快速离开机制，支持组播VLAN，支持组播过滤、报文统计、未知组播丢弃，每端口支持8个输出队列，支持基于端口、802.1P、DSCP/ToS的优先级，支持Equ、SP、WRR、SP+WRR四种优先级调度模式，DHCP Client、DHCP Server，DHCP Relay，DHCP Snooping，支持Option138、Option82，支持静态汇聚，支持动态汇聚，支持MAC-IP-VLAN ID-Port四元绑定，支持802.1X认证、AAA、RADIUS配置，支持ARP防护、IP源防护、DoS防护，支持DHCP Snooping、DHCP攻击防护，支持端口隔离、端口安全，支持SSL、SSH，支持基于HTTP、SSL(v2/v3/TLSv1)的Web管理、基于Telnet 、Console 、SSH(v1/v2)的CLI管理，支持SNMP V1/V2/V3、国标集群管理，支持LLDP，支持配置导入导出和系统时间设置，支持环回检测、线缆检测、Ping、Tracert检测</w:t>
            </w:r>
          </w:p>
        </w:tc>
        <w:tc>
          <w:tcPr>
            <w:tcW w:w="1005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40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7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554" w:type="dxa"/>
          </w:tcPr>
          <w:p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光模块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5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万兆单模双纤SFP+光模块，采用可热插拔的SFP+封装，全双工光收发一体模块，符合SFP+ MSA、IEEE 802.3ae标准，速率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&gt;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10Gbps，单模光纤传输，最远可达5KM，双纤LC光口，工作波长1310nm，内置数字诊断功能DDM，工作电压3.3V，壳体工作温度0℃~70℃，</w:t>
            </w:r>
          </w:p>
        </w:tc>
        <w:tc>
          <w:tcPr>
            <w:tcW w:w="1005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840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554" w:type="dxa"/>
          </w:tcPr>
          <w:p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交换机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5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万兆上联以太网交换机，24个10/100/1000M自适应RJ45端口，2个万兆SFP+光纤模块扩展插槽，所有端口均具备线速转发能力，支持端口自动翻转（Auto MDI/MDIX）功能，支持通过拨动开关切换交换机工作模式，即插即用，可上机架，网络标准支持IEEE 802.3 、IEEE 802.3 i、IEEE 802.3u、IEEE 802.3ab、IEEE 802.3 z，IEEE 802.3x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05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840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554" w:type="dxa"/>
          </w:tcPr>
          <w:p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交换机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5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24个10/100/1000Base-T RJ45端口(支持PoE+供电)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2个独立千兆SFP端口</w:t>
            </w:r>
          </w:p>
        </w:tc>
        <w:tc>
          <w:tcPr>
            <w:tcW w:w="1005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40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554" w:type="dxa"/>
          </w:tcPr>
          <w:p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无线接入点1</w:t>
            </w:r>
          </w:p>
        </w:tc>
        <w:tc>
          <w:tcPr>
            <w:tcW w:w="95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11N无线技术、450Mbps无线速率，小型化设计，部署方便，吸顶/壁挂，安装灵活简便，802.3af/at标准PoE供电，胖瘦一体，不同环境选择不同工作模式，无线发射功率线性可调，根据需求调整信号覆盖范围，支持8个SSID，轻松划分无线网络，内置独立硬件保护电路，可自动恢复工作异常AP，支持远程查看/管理，能为中小型企业提供更简捷、更便利、更安全的网络体验</w:t>
            </w:r>
          </w:p>
        </w:tc>
        <w:tc>
          <w:tcPr>
            <w:tcW w:w="1005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840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554" w:type="dxa"/>
          </w:tcPr>
          <w:p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无线接入点2</w:t>
            </w:r>
          </w:p>
        </w:tc>
        <w:tc>
          <w:tcPr>
            <w:tcW w:w="95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11N无线技术、450Mbps无线速率，86型面板设计，超薄壳体，时尚外观，WiFi/LED灯可关闭设计，802.3af/at标准PoE网线供电，无需外接电源，支持弱信号剔除、禁止弱信号设备接入功能，胖瘦一体，可以根据不同应用环境选择不同模式，支持APP远程查看/管理，能为中小型企业提供更简捷、更便利、更安全的网络体验</w:t>
            </w:r>
          </w:p>
        </w:tc>
        <w:tc>
          <w:tcPr>
            <w:tcW w:w="1005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840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554" w:type="dxa"/>
          </w:tcPr>
          <w:p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路由器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5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1个10/100/1000M RJ45 WAN口，3个10/100/1000M RJ45 WAN/LAN可配置口，1个10/100/1000M RJ45 LAN口，1个Console端口，四核64位处理器，单核主频≥1GHz，内存≥1GB，支持接口设置、DHCP服务器、MAC地址设置、VLAN、交换机设置、DNS代理，支持管理≥2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0台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AP,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支持一对一NAT、NAPT、虚拟服务器、ALG、NAT-DMZ，支持IP带宽控制、连接数控制、流量/连接数监控，并发连接数≥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00000条，支持智能均衡、ISP选路、特殊应用程序选路、在线检测、线路备份，支持策略路由、静态路由，支持ARP扫描、ARP列表、GARP，支持 IP/MAC 绑定，支持防DoS类、扫描类、可疑包类等多种常见攻击行为，支持支持设置MAC地址过滤黑白名单，支持访问控制列表，支持社交软件/ 视频软件/ 音乐软件/ 购物休闲软件/ 新闻资讯软件/P2P 软件/金融软件/网络游戏/ 应用商店/ 基础应用等，支持QQ黑白名单，支持网址分组过滤、URL过滤，支持网页安全，支持行为审计，支持应用特征库更新，支持IPSec VPN，支持PPTP/L2TP VPN，支持Web认证，支持本地认证、Radius认证、一键上网，满足多种认证需求，支持短信认证，满足实名认证要求，并可基于手机号进行二次营销，支持免认证策略</w:t>
            </w:r>
          </w:p>
        </w:tc>
        <w:tc>
          <w:tcPr>
            <w:tcW w:w="1005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40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554" w:type="dxa"/>
          </w:tcPr>
          <w:p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交换机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5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全万兆三层网管交换机，12个万兆SFP+端口，支持Type-C Console口，支持USB端口，支持RIP动态路由、静态路由、ARP代理，支持DHCP服务器、DHCP中继、DHCP Snooping，支持四元绑定、ARP/IP/DoS防护、802.1X认证，支持VLAN、QoS、ACL、生成树、组播、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IPv6，支持Web网管、CLI命令行、SNMP，支持基于时间段的L2~L4包过滤，支持基于流的限速、目的端口重定向、QoS重标记，支持基于端口、VLAN下发Policy，支持端口汇聚、端口监控、端口限速、风暴抑制，支持基于HTTP、SSL(v2/v3/TLSv1)的Web管理、基于Telnet 、Console 、SSH(v1/v2)的CLI管理，支持SNMP V1/V2/V3</w:t>
            </w:r>
          </w:p>
        </w:tc>
        <w:tc>
          <w:tcPr>
            <w:tcW w:w="1005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40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554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网络瘦客户机</w:t>
            </w:r>
          </w:p>
        </w:tc>
        <w:tc>
          <w:tcPr>
            <w:tcW w:w="95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1个网口，1个音频输入口，1个VGA口，双核，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主频≥1GHz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，内置显卡，支持RDP8连接协议，支持的服务系统Win7、Win10</w:t>
            </w:r>
          </w:p>
        </w:tc>
        <w:tc>
          <w:tcPr>
            <w:tcW w:w="1005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840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mZTRiNWE1ZjU0YjE5Yzk4YmNkMjBiNmQzOGY2YjkifQ=="/>
    <w:docVar w:name="KSO_WPS_MARK_KEY" w:val="32e37636-b0a8-494b-86d8-b5761286f7c4"/>
  </w:docVars>
  <w:rsids>
    <w:rsidRoot w:val="00000000"/>
    <w:rsid w:val="014C389B"/>
    <w:rsid w:val="01F61245"/>
    <w:rsid w:val="02377306"/>
    <w:rsid w:val="023E2D74"/>
    <w:rsid w:val="04BC2B8C"/>
    <w:rsid w:val="053618F9"/>
    <w:rsid w:val="05907904"/>
    <w:rsid w:val="08125C00"/>
    <w:rsid w:val="09943125"/>
    <w:rsid w:val="0AD87EBB"/>
    <w:rsid w:val="0D852C54"/>
    <w:rsid w:val="0DD77D4D"/>
    <w:rsid w:val="0DF13B6B"/>
    <w:rsid w:val="0EA2201E"/>
    <w:rsid w:val="0ECB269E"/>
    <w:rsid w:val="0F530C05"/>
    <w:rsid w:val="0F8C04E0"/>
    <w:rsid w:val="10120896"/>
    <w:rsid w:val="101E06B0"/>
    <w:rsid w:val="10270B2B"/>
    <w:rsid w:val="1040098A"/>
    <w:rsid w:val="11CB27D3"/>
    <w:rsid w:val="11FA6914"/>
    <w:rsid w:val="12003751"/>
    <w:rsid w:val="127B1F6E"/>
    <w:rsid w:val="130653A6"/>
    <w:rsid w:val="15087CA2"/>
    <w:rsid w:val="1631158C"/>
    <w:rsid w:val="163634F5"/>
    <w:rsid w:val="174835D7"/>
    <w:rsid w:val="179A1104"/>
    <w:rsid w:val="17D442B5"/>
    <w:rsid w:val="18372784"/>
    <w:rsid w:val="197B1488"/>
    <w:rsid w:val="19B24819"/>
    <w:rsid w:val="19DB7DF6"/>
    <w:rsid w:val="1A1616F1"/>
    <w:rsid w:val="1A473B80"/>
    <w:rsid w:val="1B585B6F"/>
    <w:rsid w:val="1C5F6826"/>
    <w:rsid w:val="1E7160A4"/>
    <w:rsid w:val="1EE10704"/>
    <w:rsid w:val="20601ADE"/>
    <w:rsid w:val="20790022"/>
    <w:rsid w:val="20E72F9F"/>
    <w:rsid w:val="225D4CF6"/>
    <w:rsid w:val="2293548B"/>
    <w:rsid w:val="24032967"/>
    <w:rsid w:val="24317255"/>
    <w:rsid w:val="24C72728"/>
    <w:rsid w:val="252A744A"/>
    <w:rsid w:val="27493535"/>
    <w:rsid w:val="27F740DF"/>
    <w:rsid w:val="283D3EEB"/>
    <w:rsid w:val="29487D2C"/>
    <w:rsid w:val="29C30934"/>
    <w:rsid w:val="2A4E16BA"/>
    <w:rsid w:val="2A5729DC"/>
    <w:rsid w:val="2B2F19C2"/>
    <w:rsid w:val="2B5E6BB5"/>
    <w:rsid w:val="2BBC1B73"/>
    <w:rsid w:val="2C1015E9"/>
    <w:rsid w:val="2F13529F"/>
    <w:rsid w:val="2FFE7F99"/>
    <w:rsid w:val="300148F1"/>
    <w:rsid w:val="30624890"/>
    <w:rsid w:val="33967257"/>
    <w:rsid w:val="3563338D"/>
    <w:rsid w:val="35853E4A"/>
    <w:rsid w:val="37BB4D74"/>
    <w:rsid w:val="37E475CB"/>
    <w:rsid w:val="38003331"/>
    <w:rsid w:val="389F74B5"/>
    <w:rsid w:val="395907CE"/>
    <w:rsid w:val="39807473"/>
    <w:rsid w:val="39A25CE4"/>
    <w:rsid w:val="3A9B3DDB"/>
    <w:rsid w:val="3D50328A"/>
    <w:rsid w:val="3D5962F6"/>
    <w:rsid w:val="3DD701E3"/>
    <w:rsid w:val="3E1E6EA8"/>
    <w:rsid w:val="3E4634C4"/>
    <w:rsid w:val="41767902"/>
    <w:rsid w:val="43280AB3"/>
    <w:rsid w:val="446A4483"/>
    <w:rsid w:val="45141F93"/>
    <w:rsid w:val="45B1650E"/>
    <w:rsid w:val="46563DB4"/>
    <w:rsid w:val="468316E7"/>
    <w:rsid w:val="46E845C2"/>
    <w:rsid w:val="47087F53"/>
    <w:rsid w:val="48510766"/>
    <w:rsid w:val="490F7EA4"/>
    <w:rsid w:val="4A0D3655"/>
    <w:rsid w:val="4A253CF9"/>
    <w:rsid w:val="4A2813B9"/>
    <w:rsid w:val="4A520D1B"/>
    <w:rsid w:val="4A775A68"/>
    <w:rsid w:val="4D4761BD"/>
    <w:rsid w:val="4D5121F1"/>
    <w:rsid w:val="4E144E46"/>
    <w:rsid w:val="4E3116C4"/>
    <w:rsid w:val="4ED00393"/>
    <w:rsid w:val="4F2225D5"/>
    <w:rsid w:val="508050DF"/>
    <w:rsid w:val="50EB18AF"/>
    <w:rsid w:val="515A3981"/>
    <w:rsid w:val="52827CD9"/>
    <w:rsid w:val="52AB24BD"/>
    <w:rsid w:val="52F12607"/>
    <w:rsid w:val="5357254B"/>
    <w:rsid w:val="54C64552"/>
    <w:rsid w:val="552C469C"/>
    <w:rsid w:val="55AC2937"/>
    <w:rsid w:val="56E36A8C"/>
    <w:rsid w:val="573E73DC"/>
    <w:rsid w:val="57651F7E"/>
    <w:rsid w:val="57C3741E"/>
    <w:rsid w:val="58552E2A"/>
    <w:rsid w:val="58F13644"/>
    <w:rsid w:val="5A3B19A3"/>
    <w:rsid w:val="5A855A39"/>
    <w:rsid w:val="5AF85C48"/>
    <w:rsid w:val="5BCA4959"/>
    <w:rsid w:val="5BE579B1"/>
    <w:rsid w:val="5E344AFB"/>
    <w:rsid w:val="5E554215"/>
    <w:rsid w:val="60291E3D"/>
    <w:rsid w:val="610D1338"/>
    <w:rsid w:val="614A1856"/>
    <w:rsid w:val="61D5314D"/>
    <w:rsid w:val="65333830"/>
    <w:rsid w:val="65680E75"/>
    <w:rsid w:val="66001D5C"/>
    <w:rsid w:val="68DC5311"/>
    <w:rsid w:val="69572A49"/>
    <w:rsid w:val="697532A7"/>
    <w:rsid w:val="6AD93321"/>
    <w:rsid w:val="6BEB455A"/>
    <w:rsid w:val="6D9D5B9D"/>
    <w:rsid w:val="6DC0721C"/>
    <w:rsid w:val="6DEB0731"/>
    <w:rsid w:val="6E6E542A"/>
    <w:rsid w:val="6E6F1EEC"/>
    <w:rsid w:val="6E8B25D1"/>
    <w:rsid w:val="70984156"/>
    <w:rsid w:val="70FB6956"/>
    <w:rsid w:val="72BD13C8"/>
    <w:rsid w:val="732479D5"/>
    <w:rsid w:val="738D04C6"/>
    <w:rsid w:val="757129D0"/>
    <w:rsid w:val="75B1488C"/>
    <w:rsid w:val="77341B92"/>
    <w:rsid w:val="781639F7"/>
    <w:rsid w:val="7A2A0B0B"/>
    <w:rsid w:val="7A4B4CF5"/>
    <w:rsid w:val="7C006383"/>
    <w:rsid w:val="7D595FBD"/>
    <w:rsid w:val="7F7438C7"/>
    <w:rsid w:val="7FCF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1759</Words>
  <Characters>2630</Characters>
  <Lines>0</Lines>
  <Paragraphs>0</Paragraphs>
  <TotalTime>8</TotalTime>
  <ScaleCrop>false</ScaleCrop>
  <LinksUpToDate>false</LinksUpToDate>
  <CharactersWithSpaces>2694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2024-05-28T08:16:00Z</dcterms:created>
  <dc:creator>Administrator</dc:creator>
  <cp:lastModifiedBy>碧波荡漾</cp:lastModifiedBy>
  <dcterms:modified xsi:type="dcterms:W3CDTF">2024-05-29T01:15:37Z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  <property fmtid="{D5CDD505-2E9C-101B-9397-08002B2CF9AE}" pid="3" name="ICV">
    <vt:lpwstr>726F35C54B3E4D4EA09D4E96B5D5F77D_13</vt:lpwstr>
  </property>
</Properties>
</file>