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9DA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300" w:lineRule="atLeast"/>
        <w:ind w:left="0" w:right="0" w:firstLine="0"/>
        <w:jc w:val="center"/>
        <w:rPr>
          <w:rStyle w:val="6"/>
          <w:rFonts w:hint="eastAsia" w:ascii="微软雅黑" w:hAnsi="微软雅黑" w:eastAsia="微软雅黑" w:cs="微软雅黑"/>
          <w:i w:val="0"/>
          <w:caps w:val="0"/>
          <w:color w:val="005CC0"/>
          <w:spacing w:val="0"/>
          <w:kern w:val="0"/>
          <w:sz w:val="22"/>
          <w:szCs w:val="22"/>
          <w:shd w:val="clear" w:fill="FFFFFF"/>
          <w:lang w:val="en-US" w:eastAsia="zh-CN" w:bidi="ar"/>
        </w:rPr>
      </w:pPr>
      <w:r>
        <w:rPr>
          <w:rStyle w:val="6"/>
          <w:rFonts w:hint="eastAsia" w:ascii="微软雅黑" w:hAnsi="微软雅黑" w:cs="微软雅黑"/>
          <w:i w:val="0"/>
          <w:caps w:val="0"/>
          <w:color w:val="005CC0"/>
          <w:spacing w:val="0"/>
          <w:kern w:val="0"/>
          <w:sz w:val="22"/>
          <w:szCs w:val="22"/>
          <w:shd w:val="clear" w:fill="FFFFFF"/>
          <w:lang w:val="en-US" w:eastAsia="zh-CN" w:bidi="ar"/>
        </w:rPr>
        <w:t>自流井区中</w:t>
      </w:r>
      <w:r>
        <w:rPr>
          <w:rStyle w:val="6"/>
          <w:rFonts w:hint="eastAsia" w:ascii="微软雅黑" w:hAnsi="微软雅黑" w:eastAsia="微软雅黑" w:cs="微软雅黑"/>
          <w:i w:val="0"/>
          <w:caps w:val="0"/>
          <w:color w:val="005CC0"/>
          <w:spacing w:val="0"/>
          <w:kern w:val="0"/>
          <w:sz w:val="22"/>
          <w:szCs w:val="22"/>
          <w:shd w:val="clear" w:fill="FFFFFF"/>
          <w:lang w:val="en-US" w:eastAsia="zh-CN" w:bidi="ar"/>
        </w:rPr>
        <w:t>医院</w:t>
      </w:r>
    </w:p>
    <w:p w14:paraId="5986AC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300" w:lineRule="atLeast"/>
        <w:ind w:left="0" w:right="0" w:firstLine="0"/>
        <w:jc w:val="center"/>
        <w:rPr>
          <w:rFonts w:hint="eastAsia" w:ascii="微软雅黑" w:hAnsi="微软雅黑" w:eastAsia="微软雅黑" w:cs="微软雅黑"/>
          <w:i w:val="0"/>
          <w:caps w:val="0"/>
          <w:color w:val="869DB8"/>
          <w:spacing w:val="0"/>
          <w:sz w:val="20"/>
          <w:szCs w:val="20"/>
        </w:rPr>
      </w:pPr>
      <w:r>
        <w:rPr>
          <w:rStyle w:val="6"/>
          <w:rFonts w:hint="eastAsia" w:ascii="微软雅黑" w:hAnsi="微软雅黑" w:eastAsia="微软雅黑" w:cs="微软雅黑"/>
          <w:i w:val="0"/>
          <w:caps w:val="0"/>
          <w:color w:val="005CC0"/>
          <w:spacing w:val="0"/>
          <w:kern w:val="0"/>
          <w:sz w:val="22"/>
          <w:szCs w:val="22"/>
          <w:shd w:val="clear" w:fill="FFFFFF"/>
          <w:lang w:val="en-US" w:eastAsia="zh-CN" w:bidi="ar"/>
        </w:rPr>
        <w:t>关于10kV电气设备预试、预检（含保护定值）服务进行采购的公告</w:t>
      </w:r>
    </w:p>
    <w:p w14:paraId="317FE4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ascii="仿宋" w:hAnsi="仿宋" w:eastAsia="仿宋" w:cs="仿宋"/>
          <w:b w:val="0"/>
          <w:i w:val="0"/>
          <w:caps w:val="0"/>
          <w:color w:val="4E5A69"/>
          <w:spacing w:val="0"/>
          <w:sz w:val="28"/>
          <w:szCs w:val="28"/>
          <w:shd w:val="clear" w:fill="FFFFFF"/>
        </w:rPr>
        <w:t>我院拟对</w:t>
      </w:r>
      <w:r>
        <w:rPr>
          <w:rFonts w:hint="default" w:ascii="仿宋" w:hAnsi="仿宋" w:eastAsia="仿宋" w:cs="仿宋"/>
          <w:b w:val="0"/>
          <w:i w:val="0"/>
          <w:caps w:val="0"/>
          <w:color w:val="4E5A69"/>
          <w:spacing w:val="0"/>
          <w:sz w:val="28"/>
          <w:szCs w:val="28"/>
          <w:shd w:val="clear" w:fill="FFFFFF"/>
        </w:rPr>
        <w:t>10kV电气设备预试、预检（含保护定值）服务进行采购，现面向社会公示，诚邀符合条件的供应商参加，请于202</w:t>
      </w:r>
      <w:r>
        <w:rPr>
          <w:rFonts w:hint="eastAsia" w:ascii="仿宋" w:hAnsi="仿宋" w:eastAsia="仿宋" w:cs="仿宋"/>
          <w:b w:val="0"/>
          <w:i w:val="0"/>
          <w:caps w:val="0"/>
          <w:color w:val="4E5A69"/>
          <w:spacing w:val="0"/>
          <w:sz w:val="28"/>
          <w:szCs w:val="28"/>
          <w:shd w:val="clear" w:fill="FFFFFF"/>
          <w:lang w:val="en-US" w:eastAsia="zh-CN"/>
        </w:rPr>
        <w:t>6</w:t>
      </w:r>
      <w:r>
        <w:rPr>
          <w:rFonts w:hint="default" w:ascii="仿宋" w:hAnsi="仿宋" w:eastAsia="仿宋" w:cs="仿宋"/>
          <w:b w:val="0"/>
          <w:i w:val="0"/>
          <w:caps w:val="0"/>
          <w:color w:val="4E5A69"/>
          <w:spacing w:val="0"/>
          <w:sz w:val="28"/>
          <w:szCs w:val="28"/>
          <w:shd w:val="clear" w:fill="FFFFFF"/>
        </w:rPr>
        <w:t>年</w:t>
      </w:r>
      <w:r>
        <w:rPr>
          <w:rFonts w:hint="eastAsia" w:ascii="仿宋" w:hAnsi="仿宋" w:eastAsia="仿宋" w:cs="仿宋"/>
          <w:b w:val="0"/>
          <w:i w:val="0"/>
          <w:caps w:val="0"/>
          <w:color w:val="4E5A69"/>
          <w:spacing w:val="0"/>
          <w:sz w:val="28"/>
          <w:szCs w:val="28"/>
          <w:shd w:val="clear" w:fill="FFFFFF"/>
          <w:lang w:val="en-US" w:eastAsia="zh-CN"/>
        </w:rPr>
        <w:t>5</w:t>
      </w:r>
      <w:r>
        <w:rPr>
          <w:rFonts w:hint="default" w:ascii="仿宋" w:hAnsi="仿宋" w:eastAsia="仿宋" w:cs="仿宋"/>
          <w:b w:val="0"/>
          <w:i w:val="0"/>
          <w:caps w:val="0"/>
          <w:color w:val="4E5A69"/>
          <w:spacing w:val="0"/>
          <w:sz w:val="28"/>
          <w:szCs w:val="28"/>
          <w:shd w:val="clear" w:fill="FFFFFF"/>
        </w:rPr>
        <w:t>月</w:t>
      </w:r>
      <w:r>
        <w:rPr>
          <w:rFonts w:hint="eastAsia" w:ascii="仿宋" w:hAnsi="仿宋" w:eastAsia="仿宋" w:cs="仿宋"/>
          <w:b w:val="0"/>
          <w:i w:val="0"/>
          <w:caps w:val="0"/>
          <w:color w:val="4E5A69"/>
          <w:spacing w:val="0"/>
          <w:sz w:val="28"/>
          <w:szCs w:val="28"/>
          <w:shd w:val="clear" w:fill="FFFFFF"/>
          <w:lang w:val="en-US" w:eastAsia="zh-CN"/>
        </w:rPr>
        <w:t>7</w:t>
      </w:r>
      <w:r>
        <w:rPr>
          <w:rFonts w:hint="default" w:ascii="仿宋" w:hAnsi="仿宋" w:eastAsia="仿宋" w:cs="仿宋"/>
          <w:b w:val="0"/>
          <w:i w:val="0"/>
          <w:caps w:val="0"/>
          <w:color w:val="4E5A69"/>
          <w:spacing w:val="0"/>
          <w:sz w:val="28"/>
          <w:szCs w:val="28"/>
          <w:shd w:val="clear" w:fill="FFFFFF"/>
        </w:rPr>
        <w:t>日17:30之前报名。</w:t>
      </w:r>
    </w:p>
    <w:p w14:paraId="46761F89">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rPr>
          <w:rFonts w:hint="default" w:ascii="仿宋" w:hAnsi="仿宋" w:eastAsia="仿宋" w:cs="仿宋"/>
          <w:b/>
          <w:i w:val="0"/>
          <w:caps w:val="0"/>
          <w:color w:val="4E5A69"/>
          <w:spacing w:val="0"/>
          <w:sz w:val="28"/>
          <w:szCs w:val="28"/>
          <w:shd w:val="clear" w:fill="FFFFFF"/>
        </w:rPr>
      </w:pPr>
      <w:r>
        <w:rPr>
          <w:rFonts w:hint="default" w:ascii="仿宋" w:hAnsi="仿宋" w:eastAsia="仿宋" w:cs="仿宋"/>
          <w:b/>
          <w:i w:val="0"/>
          <w:caps w:val="0"/>
          <w:color w:val="4E5A69"/>
          <w:spacing w:val="0"/>
          <w:sz w:val="28"/>
          <w:szCs w:val="28"/>
          <w:shd w:val="clear" w:fill="FFFFFF"/>
        </w:rPr>
        <w:t>采购项目：10kV电气设备预试、预检（含保护定值）服务</w:t>
      </w:r>
    </w:p>
    <w:p w14:paraId="1A60FD93">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rPr>
          <w:rFonts w:hint="default" w:ascii="仿宋" w:hAnsi="仿宋" w:eastAsia="仿宋" w:cs="仿宋"/>
          <w:b/>
          <w:i w:val="0"/>
          <w:caps w:val="0"/>
          <w:color w:val="4E5A69"/>
          <w:spacing w:val="0"/>
          <w:sz w:val="28"/>
          <w:szCs w:val="28"/>
          <w:shd w:val="clear" w:fill="FFFFFF"/>
        </w:rPr>
      </w:pPr>
      <w:r>
        <w:rPr>
          <w:rFonts w:hint="eastAsia" w:ascii="仿宋" w:hAnsi="仿宋" w:eastAsia="仿宋" w:cs="仿宋"/>
          <w:b/>
          <w:i w:val="0"/>
          <w:caps w:val="0"/>
          <w:color w:val="4E5A69"/>
          <w:spacing w:val="0"/>
          <w:sz w:val="28"/>
          <w:szCs w:val="28"/>
          <w:shd w:val="clear" w:fill="FFFFFF"/>
          <w:lang w:val="en-US" w:eastAsia="zh-CN"/>
        </w:rPr>
        <w:t>采购预算：19116元/年</w:t>
      </w:r>
    </w:p>
    <w:p w14:paraId="48255D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eastAsia" w:ascii="仿宋" w:hAnsi="仿宋" w:eastAsia="仿宋" w:cs="仿宋"/>
          <w:b w:val="0"/>
          <w:i w:val="0"/>
          <w:caps w:val="0"/>
          <w:color w:val="4E5A69"/>
          <w:spacing w:val="0"/>
          <w:sz w:val="28"/>
          <w:szCs w:val="28"/>
          <w:shd w:val="clear" w:fill="FFFFFF"/>
          <w:lang w:val="en-US" w:eastAsia="zh-CN"/>
        </w:rPr>
        <w:t>三</w:t>
      </w:r>
      <w:r>
        <w:rPr>
          <w:rFonts w:hint="default" w:ascii="仿宋" w:hAnsi="仿宋" w:eastAsia="仿宋" w:cs="仿宋"/>
          <w:b w:val="0"/>
          <w:i w:val="0"/>
          <w:caps w:val="0"/>
          <w:color w:val="4E5A69"/>
          <w:spacing w:val="0"/>
          <w:sz w:val="28"/>
          <w:szCs w:val="28"/>
          <w:shd w:val="clear" w:fill="FFFFFF"/>
        </w:rPr>
        <w:t>、</w:t>
      </w:r>
      <w:r>
        <w:rPr>
          <w:rFonts w:hint="default" w:ascii="仿宋" w:hAnsi="仿宋" w:eastAsia="仿宋" w:cs="仿宋"/>
          <w:b/>
          <w:i w:val="0"/>
          <w:caps w:val="0"/>
          <w:color w:val="4E5A69"/>
          <w:spacing w:val="0"/>
          <w:sz w:val="28"/>
          <w:szCs w:val="28"/>
          <w:shd w:val="clear" w:fill="FFFFFF"/>
        </w:rPr>
        <w:t>采购项目简介：</w:t>
      </w:r>
    </w:p>
    <w:p w14:paraId="65C8FA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2"/>
      </w:pPr>
      <w:r>
        <w:rPr>
          <w:rFonts w:hint="default" w:ascii="仿宋" w:hAnsi="仿宋" w:eastAsia="仿宋" w:cs="仿宋"/>
          <w:b/>
          <w:i w:val="0"/>
          <w:caps w:val="0"/>
          <w:color w:val="4E5A69"/>
          <w:spacing w:val="0"/>
          <w:sz w:val="28"/>
          <w:szCs w:val="28"/>
          <w:shd w:val="clear" w:fill="FFFFFF"/>
        </w:rPr>
        <w:t>（一）采购标的</w:t>
      </w:r>
    </w:p>
    <w:p w14:paraId="0224CA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eastAsia" w:ascii="仿宋" w:hAnsi="仿宋" w:eastAsia="仿宋" w:cs="仿宋"/>
          <w:b w:val="0"/>
          <w:i w:val="0"/>
          <w:caps w:val="0"/>
          <w:color w:val="4E5A69"/>
          <w:spacing w:val="0"/>
          <w:sz w:val="28"/>
          <w:szCs w:val="28"/>
          <w:shd w:val="clear" w:fill="FFFFFF"/>
          <w:lang w:eastAsia="zh-CN"/>
        </w:rPr>
        <w:t>自流井区中医院</w:t>
      </w:r>
      <w:r>
        <w:rPr>
          <w:rFonts w:hint="default" w:ascii="仿宋" w:hAnsi="仿宋" w:eastAsia="仿宋" w:cs="仿宋"/>
          <w:b w:val="0"/>
          <w:i w:val="0"/>
          <w:caps w:val="0"/>
          <w:color w:val="4E5A69"/>
          <w:spacing w:val="0"/>
          <w:sz w:val="28"/>
          <w:szCs w:val="28"/>
          <w:shd w:val="clear" w:fill="FFFFFF"/>
        </w:rPr>
        <w:t>10kV电气设备预试、预检（含保护定值）服务</w:t>
      </w:r>
    </w:p>
    <w:p w14:paraId="3F0E7F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2"/>
      </w:pPr>
      <w:r>
        <w:rPr>
          <w:rFonts w:hint="default" w:ascii="仿宋" w:hAnsi="仿宋" w:eastAsia="仿宋" w:cs="仿宋"/>
          <w:b/>
          <w:i w:val="0"/>
          <w:caps w:val="0"/>
          <w:color w:val="4E5A69"/>
          <w:spacing w:val="0"/>
          <w:sz w:val="28"/>
          <w:szCs w:val="28"/>
          <w:shd w:val="clear" w:fill="FFFFFF"/>
        </w:rPr>
        <w:t>（二）</w:t>
      </w:r>
      <w:bookmarkStart w:id="0" w:name="_GoBack"/>
      <w:bookmarkEnd w:id="0"/>
      <w:r>
        <w:rPr>
          <w:rFonts w:hint="default" w:ascii="仿宋" w:hAnsi="仿宋" w:eastAsia="仿宋" w:cs="仿宋"/>
          <w:b/>
          <w:i w:val="0"/>
          <w:caps w:val="0"/>
          <w:color w:val="4E5A69"/>
          <w:spacing w:val="0"/>
          <w:sz w:val="28"/>
          <w:szCs w:val="28"/>
          <w:shd w:val="clear" w:fill="FFFFFF"/>
        </w:rPr>
        <w:t>采购方式：</w:t>
      </w:r>
      <w:r>
        <w:rPr>
          <w:rFonts w:hint="eastAsia" w:ascii="仿宋" w:hAnsi="仿宋" w:eastAsia="仿宋" w:cs="仿宋"/>
          <w:b w:val="0"/>
          <w:i w:val="0"/>
          <w:caps w:val="0"/>
          <w:color w:val="4E5A69"/>
          <w:spacing w:val="0"/>
          <w:sz w:val="28"/>
          <w:szCs w:val="28"/>
          <w:shd w:val="clear" w:fill="FFFFFF"/>
          <w:lang w:eastAsia="zh-CN"/>
        </w:rPr>
        <w:t>竞争性谈判</w:t>
      </w:r>
      <w:r>
        <w:rPr>
          <w:rFonts w:hint="default" w:ascii="仿宋" w:hAnsi="仿宋" w:eastAsia="仿宋" w:cs="仿宋"/>
          <w:b w:val="0"/>
          <w:i w:val="0"/>
          <w:caps w:val="0"/>
          <w:color w:val="4E5A69"/>
          <w:spacing w:val="0"/>
          <w:sz w:val="28"/>
          <w:szCs w:val="28"/>
          <w:shd w:val="clear" w:fill="FFFFFF"/>
        </w:rPr>
        <w:t>。</w:t>
      </w:r>
    </w:p>
    <w:p w14:paraId="165B72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2"/>
      </w:pPr>
      <w:r>
        <w:rPr>
          <w:rFonts w:hint="default" w:ascii="仿宋" w:hAnsi="仿宋" w:eastAsia="仿宋" w:cs="仿宋"/>
          <w:b/>
          <w:i w:val="0"/>
          <w:caps w:val="0"/>
          <w:color w:val="4E5A69"/>
          <w:spacing w:val="0"/>
          <w:sz w:val="28"/>
          <w:szCs w:val="28"/>
          <w:shd w:val="clear" w:fill="FFFFFF"/>
        </w:rPr>
        <w:t>（三）技术参数及性能要求：</w:t>
      </w:r>
    </w:p>
    <w:p w14:paraId="3AFF0C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1.项目承包范围</w:t>
      </w:r>
    </w:p>
    <w:tbl>
      <w:tblPr>
        <w:tblStyle w:val="4"/>
        <w:tblW w:w="9207"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72"/>
        <w:gridCol w:w="2457"/>
        <w:gridCol w:w="1159"/>
        <w:gridCol w:w="2287"/>
        <w:gridCol w:w="1279"/>
        <w:gridCol w:w="1353"/>
      </w:tblGrid>
      <w:tr w14:paraId="71B2D80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41" w:hRule="atLeast"/>
          <w:jc w:val="center"/>
        </w:trPr>
        <w:tc>
          <w:tcPr>
            <w:tcW w:w="67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49E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eastAsia="微软雅黑"/>
                <w:lang w:eastAsia="zh-CN"/>
              </w:rPr>
            </w:pPr>
            <w:r>
              <w:rPr>
                <w:rFonts w:hint="eastAsia" w:ascii="仿宋" w:hAnsi="仿宋" w:eastAsia="仿宋" w:cs="仿宋"/>
                <w:sz w:val="24"/>
                <w:szCs w:val="24"/>
                <w:lang w:eastAsia="zh-CN"/>
              </w:rPr>
              <w:t>序号</w:t>
            </w:r>
          </w:p>
        </w:tc>
        <w:tc>
          <w:tcPr>
            <w:tcW w:w="245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41DA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 w:hAnsi="仿宋" w:eastAsia="仿宋" w:cs="仿宋"/>
                <w:spacing w:val="2"/>
                <w:sz w:val="24"/>
                <w:szCs w:val="24"/>
              </w:rPr>
              <w:t>项目名称</w:t>
            </w:r>
          </w:p>
        </w:tc>
        <w:tc>
          <w:tcPr>
            <w:tcW w:w="115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5FBD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 w:hAnsi="仿宋" w:eastAsia="仿宋" w:cs="仿宋"/>
                <w:spacing w:val="3"/>
                <w:sz w:val="24"/>
                <w:szCs w:val="24"/>
              </w:rPr>
              <w:t>地</w:t>
            </w:r>
            <w:r>
              <w:rPr>
                <w:rFonts w:hint="default" w:ascii="仿宋" w:hAnsi="仿宋" w:eastAsia="仿宋" w:cs="仿宋"/>
                <w:sz w:val="24"/>
                <w:szCs w:val="24"/>
              </w:rPr>
              <w:t>点</w:t>
            </w:r>
          </w:p>
        </w:tc>
        <w:tc>
          <w:tcPr>
            <w:tcW w:w="228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4C00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 w:hAnsi="仿宋" w:eastAsia="仿宋" w:cs="仿宋"/>
                <w:spacing w:val="2"/>
                <w:sz w:val="24"/>
                <w:szCs w:val="24"/>
              </w:rPr>
              <w:t>质量标准</w:t>
            </w:r>
          </w:p>
        </w:tc>
        <w:tc>
          <w:tcPr>
            <w:tcW w:w="127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6E24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 w:hAnsi="仿宋" w:eastAsia="仿宋" w:cs="仿宋"/>
                <w:spacing w:val="-2"/>
                <w:sz w:val="24"/>
                <w:szCs w:val="24"/>
              </w:rPr>
              <w:t>承包方式</w:t>
            </w:r>
          </w:p>
        </w:tc>
        <w:tc>
          <w:tcPr>
            <w:tcW w:w="135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3EF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 w:hAnsi="仿宋" w:eastAsia="仿宋" w:cs="仿宋"/>
                <w:spacing w:val="5"/>
                <w:sz w:val="24"/>
                <w:szCs w:val="24"/>
              </w:rPr>
              <w:t>备注</w:t>
            </w:r>
          </w:p>
        </w:tc>
      </w:tr>
      <w:tr w14:paraId="6088823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248" w:hRule="atLeast"/>
          <w:jc w:val="center"/>
        </w:trPr>
        <w:tc>
          <w:tcPr>
            <w:tcW w:w="672" w:type="dxa"/>
            <w:tcBorders>
              <w:top w:val="nil"/>
              <w:left w:val="single" w:color="000000" w:sz="8" w:space="0"/>
              <w:bottom w:val="single" w:color="000000" w:sz="8" w:space="0"/>
              <w:right w:val="single" w:color="000000" w:sz="8" w:space="0"/>
            </w:tcBorders>
            <w:shd w:val="clear" w:color="auto" w:fill="auto"/>
            <w:vAlign w:val="center"/>
          </w:tcPr>
          <w:p w14:paraId="236773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 w:hAnsi="仿宋" w:eastAsia="仿宋" w:cs="仿宋"/>
                <w:sz w:val="24"/>
                <w:szCs w:val="24"/>
              </w:rPr>
              <w:t>1</w:t>
            </w:r>
          </w:p>
        </w:tc>
        <w:tc>
          <w:tcPr>
            <w:tcW w:w="2457" w:type="dxa"/>
            <w:tcBorders>
              <w:top w:val="nil"/>
              <w:left w:val="single" w:color="000000" w:sz="8" w:space="0"/>
              <w:bottom w:val="single" w:color="000000" w:sz="8" w:space="0"/>
              <w:right w:val="single" w:color="000000" w:sz="8" w:space="0"/>
            </w:tcBorders>
            <w:shd w:val="clear" w:color="auto" w:fill="auto"/>
            <w:vAlign w:val="center"/>
          </w:tcPr>
          <w:p w14:paraId="2D6373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
              <w:jc w:val="center"/>
            </w:pPr>
            <w:r>
              <w:rPr>
                <w:rFonts w:hint="eastAsia" w:ascii="仿宋" w:hAnsi="仿宋" w:eastAsia="仿宋" w:cs="仿宋"/>
                <w:spacing w:val="1"/>
                <w:sz w:val="24"/>
                <w:szCs w:val="24"/>
                <w:lang w:eastAsia="zh-CN"/>
              </w:rPr>
              <w:t>自流井区中医院</w:t>
            </w:r>
            <w:r>
              <w:rPr>
                <w:rFonts w:hint="default" w:ascii="仿宋" w:hAnsi="仿宋" w:eastAsia="仿宋" w:cs="仿宋"/>
                <w:spacing w:val="1"/>
                <w:sz w:val="24"/>
                <w:szCs w:val="24"/>
              </w:rPr>
              <w:t>10kV电气设备预试、预检（含保护定值）服务</w:t>
            </w:r>
          </w:p>
        </w:tc>
        <w:tc>
          <w:tcPr>
            <w:tcW w:w="1159" w:type="dxa"/>
            <w:tcBorders>
              <w:top w:val="nil"/>
              <w:left w:val="single" w:color="000000" w:sz="8" w:space="0"/>
              <w:bottom w:val="single" w:color="000000" w:sz="8" w:space="0"/>
              <w:right w:val="single" w:color="000000" w:sz="8" w:space="0"/>
            </w:tcBorders>
            <w:shd w:val="clear" w:color="auto" w:fill="auto"/>
            <w:vAlign w:val="center"/>
          </w:tcPr>
          <w:p w14:paraId="3933FC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eastAsia="微软雅黑"/>
                <w:lang w:eastAsia="zh-CN"/>
              </w:rPr>
            </w:pPr>
            <w:r>
              <w:rPr>
                <w:rFonts w:hint="eastAsia" w:ascii="仿宋" w:hAnsi="仿宋" w:eastAsia="仿宋" w:cs="仿宋"/>
                <w:spacing w:val="4"/>
                <w:sz w:val="24"/>
                <w:szCs w:val="24"/>
                <w:lang w:eastAsia="zh-CN"/>
              </w:rPr>
              <w:t>自流井区中医院</w:t>
            </w:r>
          </w:p>
        </w:tc>
        <w:tc>
          <w:tcPr>
            <w:tcW w:w="2287" w:type="dxa"/>
            <w:tcBorders>
              <w:top w:val="nil"/>
              <w:left w:val="single" w:color="000000" w:sz="8" w:space="0"/>
              <w:bottom w:val="single" w:color="000000" w:sz="8" w:space="0"/>
              <w:right w:val="single" w:color="000000" w:sz="8" w:space="0"/>
            </w:tcBorders>
            <w:shd w:val="clear" w:color="auto" w:fill="auto"/>
            <w:vAlign w:val="center"/>
          </w:tcPr>
          <w:p w14:paraId="1658C6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 w:hAnsi="仿宋" w:eastAsia="仿宋" w:cs="仿宋"/>
                <w:spacing w:val="1"/>
                <w:sz w:val="24"/>
                <w:szCs w:val="24"/>
              </w:rPr>
              <w:t>合格，并符合各项安</w:t>
            </w:r>
            <w:r>
              <w:rPr>
                <w:rFonts w:hint="default" w:ascii="仿宋" w:hAnsi="仿宋" w:eastAsia="仿宋" w:cs="仿宋"/>
                <w:spacing w:val="-2"/>
                <w:sz w:val="24"/>
                <w:szCs w:val="24"/>
              </w:rPr>
              <w:t>全规范的要求</w:t>
            </w:r>
          </w:p>
        </w:tc>
        <w:tc>
          <w:tcPr>
            <w:tcW w:w="1279" w:type="dxa"/>
            <w:tcBorders>
              <w:top w:val="nil"/>
              <w:left w:val="single" w:color="000000" w:sz="8" w:space="0"/>
              <w:bottom w:val="single" w:color="000000" w:sz="8" w:space="0"/>
              <w:right w:val="single" w:color="000000" w:sz="8" w:space="0"/>
            </w:tcBorders>
            <w:shd w:val="clear" w:color="auto" w:fill="auto"/>
            <w:vAlign w:val="center"/>
          </w:tcPr>
          <w:p w14:paraId="08C1AB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仿宋" w:hAnsi="仿宋" w:eastAsia="仿宋" w:cs="仿宋"/>
                <w:spacing w:val="-2"/>
                <w:sz w:val="24"/>
                <w:szCs w:val="24"/>
              </w:rPr>
              <w:t>包工包料</w:t>
            </w:r>
          </w:p>
        </w:tc>
        <w:tc>
          <w:tcPr>
            <w:tcW w:w="1353" w:type="dxa"/>
            <w:tcBorders>
              <w:top w:val="nil"/>
              <w:left w:val="single" w:color="000000" w:sz="8" w:space="0"/>
              <w:bottom w:val="single" w:color="000000" w:sz="8" w:space="0"/>
              <w:right w:val="single" w:color="000000" w:sz="8" w:space="0"/>
            </w:tcBorders>
            <w:shd w:val="clear" w:color="auto" w:fill="auto"/>
            <w:vAlign w:val="center"/>
          </w:tcPr>
          <w:p w14:paraId="16927E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eastAsia="微软雅黑"/>
                <w:lang w:val="en-US" w:eastAsia="zh-CN"/>
              </w:rPr>
            </w:pPr>
            <w:r>
              <w:rPr>
                <w:rFonts w:hint="eastAsia"/>
                <w:lang w:eastAsia="zh-CN"/>
              </w:rPr>
              <w:t>提供备用电源</w:t>
            </w:r>
          </w:p>
        </w:tc>
      </w:tr>
    </w:tbl>
    <w:p w14:paraId="0FFA58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2.服务内容</w:t>
      </w:r>
    </w:p>
    <w:p w14:paraId="10F634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rPr>
          <w:rFonts w:hint="default" w:ascii="仿宋" w:hAnsi="仿宋" w:eastAsia="仿宋" w:cs="仿宋"/>
          <w:b w:val="0"/>
          <w:i w:val="0"/>
          <w:caps w:val="0"/>
          <w:color w:val="4E5A69"/>
          <w:spacing w:val="0"/>
          <w:sz w:val="28"/>
          <w:szCs w:val="28"/>
          <w:shd w:val="clear" w:fill="FFFFFF"/>
        </w:rPr>
      </w:pPr>
      <w:r>
        <w:rPr>
          <w:rFonts w:hint="default" w:ascii="仿宋" w:hAnsi="仿宋" w:eastAsia="仿宋" w:cs="仿宋"/>
          <w:b w:val="0"/>
          <w:i w:val="0"/>
          <w:caps w:val="0"/>
          <w:color w:val="4E5A69"/>
          <w:spacing w:val="0"/>
          <w:sz w:val="28"/>
          <w:szCs w:val="28"/>
          <w:shd w:val="clear" w:fill="FFFFFF"/>
        </w:rPr>
        <w:t>①本次预试预检项目包括：</w:t>
      </w:r>
      <w:r>
        <w:rPr>
          <w:rFonts w:hint="eastAsia" w:ascii="仿宋" w:hAnsi="仿宋" w:eastAsia="仿宋" w:cs="仿宋"/>
          <w:b w:val="0"/>
          <w:i w:val="0"/>
          <w:caps w:val="0"/>
          <w:color w:val="4E5A69"/>
          <w:spacing w:val="0"/>
          <w:sz w:val="28"/>
          <w:szCs w:val="28"/>
          <w:shd w:val="clear" w:fill="FFFFFF"/>
          <w:lang w:val="en-US" w:eastAsia="zh-CN"/>
        </w:rPr>
        <w:t>10KV土自线1#主变（主供）、10KV道缪线2#主变（备供）、高压开关保护柜（1#主变、2#主变）、低压开关柜、接地电阻、一般性检查及清扫。</w:t>
      </w:r>
    </w:p>
    <w:p w14:paraId="64BB3B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rPr>
          <w:rFonts w:hint="default" w:ascii="仿宋" w:hAnsi="仿宋" w:eastAsia="仿宋" w:cs="仿宋"/>
          <w:b w:val="0"/>
          <w:i w:val="0"/>
          <w:caps w:val="0"/>
          <w:color w:val="4E5A69"/>
          <w:spacing w:val="0"/>
          <w:sz w:val="28"/>
          <w:szCs w:val="28"/>
          <w:shd w:val="clear" w:fill="FFFFFF"/>
        </w:rPr>
      </w:pPr>
      <w:r>
        <w:rPr>
          <w:rFonts w:hint="default" w:ascii="仿宋" w:hAnsi="仿宋" w:eastAsia="仿宋" w:cs="仿宋"/>
          <w:b w:val="0"/>
          <w:i w:val="0"/>
          <w:caps w:val="0"/>
          <w:color w:val="4E5A69"/>
          <w:spacing w:val="0"/>
          <w:sz w:val="28"/>
          <w:szCs w:val="28"/>
          <w:shd w:val="clear" w:fill="FFFFFF"/>
        </w:rPr>
        <w:t>②10KV设备预试预检包括：高压开关、</w:t>
      </w:r>
      <w:r>
        <w:rPr>
          <w:rFonts w:hint="eastAsia" w:ascii="仿宋" w:hAnsi="仿宋" w:eastAsia="仿宋" w:cs="仿宋"/>
          <w:b w:val="0"/>
          <w:i w:val="0"/>
          <w:caps w:val="0"/>
          <w:color w:val="4E5A69"/>
          <w:spacing w:val="0"/>
          <w:sz w:val="28"/>
          <w:szCs w:val="28"/>
          <w:shd w:val="clear" w:fill="FFFFFF"/>
          <w:lang w:val="en-US" w:eastAsia="zh-CN"/>
        </w:rPr>
        <w:t>低压开关、</w:t>
      </w:r>
      <w:r>
        <w:rPr>
          <w:rFonts w:hint="default" w:ascii="仿宋" w:hAnsi="仿宋" w:eastAsia="仿宋" w:cs="仿宋"/>
          <w:b w:val="0"/>
          <w:i w:val="0"/>
          <w:caps w:val="0"/>
          <w:color w:val="4E5A69"/>
          <w:spacing w:val="0"/>
          <w:sz w:val="28"/>
          <w:szCs w:val="28"/>
          <w:shd w:val="clear" w:fill="FFFFFF"/>
        </w:rPr>
        <w:t>变压器、电容器、电流互感器、电压互感器、避雷器、隔离刀闸、穿墙导管、进出线高压电力电缆、主母线、继电保护元件</w:t>
      </w:r>
      <w:r>
        <w:rPr>
          <w:rFonts w:hint="eastAsia" w:ascii="仿宋" w:hAnsi="仿宋" w:eastAsia="仿宋" w:cs="仿宋"/>
          <w:b w:val="0"/>
          <w:i w:val="0"/>
          <w:caps w:val="0"/>
          <w:color w:val="4E5A69"/>
          <w:spacing w:val="0"/>
          <w:sz w:val="28"/>
          <w:szCs w:val="28"/>
          <w:shd w:val="clear" w:fill="FFFFFF"/>
          <w:lang w:eastAsia="zh-CN"/>
        </w:rPr>
        <w:t>、安全用具</w:t>
      </w:r>
      <w:r>
        <w:rPr>
          <w:rFonts w:hint="default" w:ascii="仿宋" w:hAnsi="仿宋" w:eastAsia="仿宋" w:cs="仿宋"/>
          <w:b w:val="0"/>
          <w:i w:val="0"/>
          <w:caps w:val="0"/>
          <w:color w:val="4E5A69"/>
          <w:spacing w:val="0"/>
          <w:sz w:val="28"/>
          <w:szCs w:val="28"/>
          <w:shd w:val="clear" w:fill="FFFFFF"/>
        </w:rPr>
        <w:t>等。</w:t>
      </w:r>
    </w:p>
    <w:p w14:paraId="42A485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3.双方责任</w:t>
      </w:r>
    </w:p>
    <w:p w14:paraId="23403E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（1）院方责任</w:t>
      </w:r>
    </w:p>
    <w:p w14:paraId="6438D6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①向供应商提供此项目保护定值通知单及往年的试验报告(往年如有需提供)。</w:t>
      </w:r>
    </w:p>
    <w:p w14:paraId="7DF8CE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②按时交付已停电并做好安全措施的待预试设备和预试需要用的工作场地，确保此设备无第二电源。</w:t>
      </w:r>
    </w:p>
    <w:p w14:paraId="092A7E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③负责提供供应商工作所需的相关条件，按要求签发公司票据或工作许可指令。</w:t>
      </w:r>
    </w:p>
    <w:p w14:paraId="4E1E3D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④负责与供应商做好现场重大问题的协调工作。</w:t>
      </w:r>
    </w:p>
    <w:p w14:paraId="128082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（2）供应商职责</w:t>
      </w:r>
    </w:p>
    <w:p w14:paraId="08A654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rPr>
          <w:rFonts w:hint="default" w:ascii="仿宋" w:hAnsi="仿宋" w:eastAsia="仿宋" w:cs="仿宋"/>
          <w:b w:val="0"/>
          <w:i w:val="0"/>
          <w:caps w:val="0"/>
          <w:color w:val="4E5A69"/>
          <w:spacing w:val="0"/>
          <w:sz w:val="28"/>
          <w:szCs w:val="28"/>
          <w:shd w:val="clear" w:fill="FFFFFF"/>
        </w:rPr>
      </w:pPr>
      <w:r>
        <w:rPr>
          <w:rFonts w:hint="default" w:ascii="仿宋" w:hAnsi="仿宋" w:eastAsia="仿宋" w:cs="仿宋"/>
          <w:b w:val="0"/>
          <w:i w:val="0"/>
          <w:caps w:val="0"/>
          <w:color w:val="4E5A69"/>
          <w:spacing w:val="0"/>
          <w:sz w:val="28"/>
          <w:szCs w:val="28"/>
          <w:shd w:val="clear" w:fill="FFFFFF"/>
        </w:rPr>
        <w:t>①</w:t>
      </w:r>
      <w:r>
        <w:rPr>
          <w:rFonts w:hint="eastAsia" w:ascii="仿宋" w:hAnsi="仿宋" w:eastAsia="仿宋" w:cs="仿宋"/>
          <w:b w:val="0"/>
          <w:i w:val="0"/>
          <w:caps w:val="0"/>
          <w:color w:val="4E5A69"/>
          <w:spacing w:val="0"/>
          <w:sz w:val="28"/>
          <w:szCs w:val="28"/>
          <w:shd w:val="clear" w:fill="FFFFFF"/>
          <w:lang w:eastAsia="zh-CN"/>
        </w:rPr>
        <w:t>预检前办理高压停电所需全部手续；</w:t>
      </w:r>
      <w:r>
        <w:rPr>
          <w:rFonts w:hint="default" w:ascii="仿宋" w:hAnsi="仿宋" w:eastAsia="仿宋" w:cs="仿宋"/>
          <w:b w:val="0"/>
          <w:i w:val="0"/>
          <w:caps w:val="0"/>
          <w:color w:val="4E5A69"/>
          <w:spacing w:val="0"/>
          <w:sz w:val="28"/>
          <w:szCs w:val="28"/>
          <w:shd w:val="clear" w:fill="FFFFFF"/>
        </w:rPr>
        <w:t>根据工程方案制定详细的现场作业方案，并做好各项目准备工作。</w:t>
      </w:r>
    </w:p>
    <w:p w14:paraId="592176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②严格遵守电气安全规程，采取必要可靠地安全措施，确保工作人员及电气设备的安全完好，杜绝任何事故的发生。</w:t>
      </w:r>
    </w:p>
    <w:p w14:paraId="24340F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③在施工现场设置专职安全监察员，确保工作人员的自身安全。</w:t>
      </w:r>
    </w:p>
    <w:p w14:paraId="024942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④严格按照国家及行业颁发的有关安装规程和规范、技术标准等组织文明施工、安全施工。确保施工质量和安全，按合同规定如期竣检交付生产。</w:t>
      </w:r>
    </w:p>
    <w:p w14:paraId="72D901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⑤项目峻检完工后及时提交完整的工程报告，施工记录和有关的技术资料。</w:t>
      </w:r>
    </w:p>
    <w:p w14:paraId="7783DF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⑥本项目施工作业期间，由于供应商操作原因造成的责任事故，供应商应负全责，供应商除应按院方的处理时限负责处理外，还需承担事故处理及连带引起的相关经济损失的一切费用。</w:t>
      </w:r>
    </w:p>
    <w:p w14:paraId="7C3688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⑦供应商须提供纸质版</w:t>
      </w:r>
      <w:r>
        <w:rPr>
          <w:rFonts w:hint="eastAsia" w:ascii="仿宋" w:hAnsi="仿宋" w:eastAsia="仿宋" w:cs="仿宋"/>
          <w:b w:val="0"/>
          <w:i w:val="0"/>
          <w:caps w:val="0"/>
          <w:color w:val="4E5A69"/>
          <w:spacing w:val="0"/>
          <w:sz w:val="28"/>
          <w:szCs w:val="28"/>
          <w:shd w:val="clear" w:fill="FFFFFF"/>
          <w:lang w:eastAsia="zh-CN"/>
        </w:rPr>
        <w:t>预试预检</w:t>
      </w:r>
      <w:r>
        <w:rPr>
          <w:rFonts w:hint="default" w:ascii="仿宋" w:hAnsi="仿宋" w:eastAsia="仿宋" w:cs="仿宋"/>
          <w:b w:val="0"/>
          <w:i w:val="0"/>
          <w:caps w:val="0"/>
          <w:color w:val="4E5A69"/>
          <w:spacing w:val="0"/>
          <w:sz w:val="28"/>
          <w:szCs w:val="28"/>
          <w:shd w:val="clear" w:fill="FFFFFF"/>
        </w:rPr>
        <w:t>报告两份及电子档报告一份给院方。</w:t>
      </w:r>
    </w:p>
    <w:p w14:paraId="206828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2"/>
      </w:pPr>
      <w:r>
        <w:rPr>
          <w:rFonts w:hint="default" w:ascii="仿宋" w:hAnsi="仿宋" w:eastAsia="仿宋" w:cs="仿宋"/>
          <w:b/>
          <w:i w:val="0"/>
          <w:caps w:val="0"/>
          <w:color w:val="4E5A69"/>
          <w:spacing w:val="0"/>
          <w:sz w:val="28"/>
          <w:szCs w:val="28"/>
          <w:shd w:val="clear" w:fill="FFFFFF"/>
        </w:rPr>
        <w:t>（</w:t>
      </w:r>
      <w:r>
        <w:rPr>
          <w:rFonts w:hint="eastAsia" w:ascii="仿宋" w:hAnsi="仿宋" w:eastAsia="仿宋" w:cs="仿宋"/>
          <w:b/>
          <w:i w:val="0"/>
          <w:caps w:val="0"/>
          <w:color w:val="4E5A69"/>
          <w:spacing w:val="0"/>
          <w:sz w:val="28"/>
          <w:szCs w:val="28"/>
          <w:shd w:val="clear" w:fill="FFFFFF"/>
          <w:lang w:val="en-US" w:eastAsia="zh-CN"/>
        </w:rPr>
        <w:t>三</w:t>
      </w:r>
      <w:r>
        <w:rPr>
          <w:rFonts w:hint="default" w:ascii="仿宋" w:hAnsi="仿宋" w:eastAsia="仿宋" w:cs="仿宋"/>
          <w:b/>
          <w:i w:val="0"/>
          <w:caps w:val="0"/>
          <w:color w:val="4E5A69"/>
          <w:spacing w:val="0"/>
          <w:sz w:val="28"/>
          <w:szCs w:val="28"/>
          <w:shd w:val="clear" w:fill="FFFFFF"/>
        </w:rPr>
        <w:t>）商务要求：</w:t>
      </w:r>
    </w:p>
    <w:p w14:paraId="3CD5FC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rPr>
          <w:rFonts w:hint="eastAsia" w:ascii="仿宋" w:hAnsi="仿宋" w:eastAsia="仿宋" w:cs="仿宋"/>
          <w:b w:val="0"/>
          <w:i w:val="0"/>
          <w:caps w:val="0"/>
          <w:color w:val="4E5A69"/>
          <w:spacing w:val="0"/>
          <w:sz w:val="28"/>
          <w:szCs w:val="28"/>
          <w:shd w:val="clear" w:fill="FFFFFF"/>
          <w:lang w:val="en-US" w:eastAsia="zh-CN"/>
        </w:rPr>
      </w:pPr>
      <w:r>
        <w:rPr>
          <w:rFonts w:hint="default" w:ascii="仿宋" w:hAnsi="仿宋" w:eastAsia="仿宋" w:cs="仿宋"/>
          <w:b w:val="0"/>
          <w:i w:val="0"/>
          <w:caps w:val="0"/>
          <w:color w:val="4E5A69"/>
          <w:spacing w:val="0"/>
          <w:sz w:val="28"/>
          <w:szCs w:val="28"/>
          <w:shd w:val="clear" w:fill="FFFFFF"/>
        </w:rPr>
        <w:t>1.服务期限：1年。</w:t>
      </w:r>
      <w:r>
        <w:rPr>
          <w:rFonts w:hint="eastAsia" w:ascii="仿宋" w:hAnsi="仿宋" w:eastAsia="仿宋" w:cs="仿宋"/>
          <w:b w:val="0"/>
          <w:i w:val="0"/>
          <w:caps w:val="0"/>
          <w:color w:val="4E5A69"/>
          <w:spacing w:val="0"/>
          <w:sz w:val="28"/>
          <w:szCs w:val="28"/>
          <w:shd w:val="clear" w:fill="FFFFFF"/>
          <w:lang w:eastAsia="zh-CN"/>
        </w:rPr>
        <w:t>服务期限内，供应商向院方无偿提供技术咨询及指导。</w:t>
      </w:r>
    </w:p>
    <w:p w14:paraId="0D016B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rPr>
          <w:rFonts w:hint="default" w:ascii="仿宋" w:hAnsi="仿宋" w:eastAsia="仿宋" w:cs="仿宋"/>
          <w:b w:val="0"/>
          <w:i w:val="0"/>
          <w:caps w:val="0"/>
          <w:color w:val="4E5A69"/>
          <w:spacing w:val="0"/>
          <w:sz w:val="28"/>
          <w:szCs w:val="28"/>
          <w:shd w:val="clear" w:fill="FFFFFF"/>
        </w:rPr>
      </w:pPr>
      <w:r>
        <w:rPr>
          <w:rFonts w:hint="default" w:ascii="仿宋" w:hAnsi="仿宋" w:eastAsia="仿宋" w:cs="仿宋"/>
          <w:b w:val="0"/>
          <w:i w:val="0"/>
          <w:caps w:val="0"/>
          <w:color w:val="4E5A69"/>
          <w:spacing w:val="0"/>
          <w:sz w:val="28"/>
          <w:szCs w:val="28"/>
          <w:shd w:val="clear" w:fill="FFFFFF"/>
        </w:rPr>
        <w:t>2.</w:t>
      </w:r>
      <w:r>
        <w:rPr>
          <w:rFonts w:hint="eastAsia" w:ascii="仿宋" w:hAnsi="仿宋" w:eastAsia="仿宋" w:cs="仿宋"/>
          <w:b w:val="0"/>
          <w:i w:val="0"/>
          <w:caps w:val="0"/>
          <w:color w:val="4E5A69"/>
          <w:spacing w:val="0"/>
          <w:sz w:val="28"/>
          <w:szCs w:val="28"/>
          <w:shd w:val="clear" w:fill="FFFFFF"/>
          <w:lang w:eastAsia="zh-CN"/>
        </w:rPr>
        <w:t>项目</w:t>
      </w:r>
      <w:r>
        <w:rPr>
          <w:rFonts w:hint="default" w:ascii="仿宋" w:hAnsi="仿宋" w:eastAsia="仿宋" w:cs="仿宋"/>
          <w:b w:val="0"/>
          <w:i w:val="0"/>
          <w:caps w:val="0"/>
          <w:color w:val="4E5A69"/>
          <w:spacing w:val="0"/>
          <w:sz w:val="28"/>
          <w:szCs w:val="28"/>
          <w:shd w:val="clear" w:fill="FFFFFF"/>
        </w:rPr>
        <w:t>保修期限：1年。保修期间内供应商检修质量问题由供应商无偿进行检修。如因其他质量问题，由院方提供材料供应商免费维修处理。</w:t>
      </w:r>
    </w:p>
    <w:p w14:paraId="27FA70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3.付款方式：在服务完成并出具</w:t>
      </w:r>
      <w:r>
        <w:rPr>
          <w:rFonts w:hint="eastAsia" w:ascii="仿宋" w:hAnsi="仿宋" w:eastAsia="仿宋" w:cs="仿宋"/>
          <w:b w:val="0"/>
          <w:i w:val="0"/>
          <w:caps w:val="0"/>
          <w:color w:val="4E5A69"/>
          <w:spacing w:val="0"/>
          <w:sz w:val="28"/>
          <w:szCs w:val="28"/>
          <w:shd w:val="clear" w:fill="FFFFFF"/>
          <w:lang w:eastAsia="zh-CN"/>
        </w:rPr>
        <w:t>预试预检</w:t>
      </w:r>
      <w:r>
        <w:rPr>
          <w:rFonts w:hint="default" w:ascii="仿宋" w:hAnsi="仿宋" w:eastAsia="仿宋" w:cs="仿宋"/>
          <w:b w:val="0"/>
          <w:i w:val="0"/>
          <w:caps w:val="0"/>
          <w:color w:val="4E5A69"/>
          <w:spacing w:val="0"/>
          <w:sz w:val="28"/>
          <w:szCs w:val="28"/>
          <w:shd w:val="clear" w:fill="FFFFFF"/>
        </w:rPr>
        <w:t>报告后，供应商提供发票</w:t>
      </w:r>
      <w:r>
        <w:rPr>
          <w:rFonts w:hint="eastAsia" w:ascii="仿宋" w:hAnsi="仿宋" w:eastAsia="仿宋" w:cs="仿宋"/>
          <w:b w:val="0"/>
          <w:i w:val="0"/>
          <w:caps w:val="0"/>
          <w:color w:val="4E5A69"/>
          <w:spacing w:val="0"/>
          <w:sz w:val="28"/>
          <w:szCs w:val="28"/>
          <w:shd w:val="clear" w:fill="FFFFFF"/>
          <w:lang w:val="en-US" w:eastAsia="zh-CN"/>
        </w:rPr>
        <w:t>1</w:t>
      </w:r>
      <w:r>
        <w:rPr>
          <w:rFonts w:hint="default" w:ascii="仿宋" w:hAnsi="仿宋" w:eastAsia="仿宋" w:cs="仿宋"/>
          <w:b w:val="0"/>
          <w:i w:val="0"/>
          <w:caps w:val="0"/>
          <w:color w:val="4E5A69"/>
          <w:spacing w:val="0"/>
          <w:sz w:val="28"/>
          <w:szCs w:val="28"/>
          <w:shd w:val="clear" w:fill="FFFFFF"/>
        </w:rPr>
        <w:t>个月内院方</w:t>
      </w:r>
      <w:r>
        <w:rPr>
          <w:rFonts w:hint="eastAsia" w:ascii="仿宋" w:hAnsi="仿宋" w:eastAsia="仿宋" w:cs="仿宋"/>
          <w:b w:val="0"/>
          <w:i w:val="0"/>
          <w:caps w:val="0"/>
          <w:color w:val="4E5A69"/>
          <w:spacing w:val="0"/>
          <w:sz w:val="28"/>
          <w:szCs w:val="28"/>
          <w:shd w:val="clear" w:fill="FFFFFF"/>
          <w:lang w:eastAsia="zh-CN"/>
        </w:rPr>
        <w:t>付清</w:t>
      </w:r>
      <w:r>
        <w:rPr>
          <w:rFonts w:hint="default" w:ascii="仿宋" w:hAnsi="仿宋" w:eastAsia="仿宋" w:cs="仿宋"/>
          <w:b w:val="0"/>
          <w:i w:val="0"/>
          <w:caps w:val="0"/>
          <w:color w:val="4E5A69"/>
          <w:spacing w:val="0"/>
          <w:sz w:val="28"/>
          <w:szCs w:val="28"/>
          <w:shd w:val="clear" w:fill="FFFFFF"/>
        </w:rPr>
        <w:t>合同金额。</w:t>
      </w:r>
    </w:p>
    <w:p w14:paraId="4EDC91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4.服务时间要求：在具备进场条件时，由院方通知，供应商在规定时间内工作完毕达到验收条件，由院方正式验收移交运行。</w:t>
      </w:r>
    </w:p>
    <w:p w14:paraId="2D0DEA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2"/>
      </w:pPr>
    </w:p>
    <w:p w14:paraId="53C1A3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3" w:lineRule="atLeast"/>
        <w:ind w:left="0" w:right="0" w:firstLine="562"/>
        <w:jc w:val="left"/>
      </w:pPr>
      <w:r>
        <w:rPr>
          <w:rFonts w:hint="default" w:ascii="仿宋" w:hAnsi="仿宋" w:eastAsia="仿宋" w:cs="仿宋"/>
          <w:b/>
          <w:i w:val="0"/>
          <w:caps w:val="0"/>
          <w:color w:val="4E5A69"/>
          <w:spacing w:val="0"/>
          <w:kern w:val="0"/>
          <w:sz w:val="28"/>
          <w:szCs w:val="28"/>
          <w:shd w:val="clear" w:fill="FFFFFF"/>
          <w:lang w:val="en-US" w:eastAsia="zh-CN" w:bidi="ar"/>
        </w:rPr>
        <w:t>三、供应商应具备的条件及需要递交的资料：</w:t>
      </w:r>
    </w:p>
    <w:p w14:paraId="14B699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（一）供应商应具备的条件</w:t>
      </w:r>
    </w:p>
    <w:p w14:paraId="0345DD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1.具有独立承担民事责任的能力（提供承诺函）；</w:t>
      </w:r>
    </w:p>
    <w:p w14:paraId="6A2BC9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2.具有良好的商业信誉和健全的财务会计制度（提供承诺函）；</w:t>
      </w:r>
    </w:p>
    <w:p w14:paraId="465ACA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3.具有履行合同所必需的设备和专业技术能力（提供承诺函）；</w:t>
      </w:r>
    </w:p>
    <w:p w14:paraId="12F063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4.有依法缴纳税收和社会保障资金的良好记录（提供承诺函）；</w:t>
      </w:r>
    </w:p>
    <w:p w14:paraId="4BB5BA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5.参加采购活动前三年内，在经营活动中没有重大违法记录（提供承诺函）；</w:t>
      </w:r>
    </w:p>
    <w:p w14:paraId="291C5D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i w:val="0"/>
          <w:caps w:val="0"/>
          <w:color w:val="4E5A69"/>
          <w:spacing w:val="0"/>
          <w:sz w:val="28"/>
          <w:szCs w:val="28"/>
          <w:shd w:val="clear" w:fill="FFFFFF"/>
        </w:rPr>
        <w:t>6.法律、行政法规规定的其他条件</w:t>
      </w:r>
      <w:r>
        <w:rPr>
          <w:rFonts w:hint="default" w:ascii="仿宋" w:hAnsi="仿宋" w:eastAsia="仿宋" w:cs="仿宋"/>
          <w:b w:val="0"/>
          <w:i w:val="0"/>
          <w:caps w:val="0"/>
          <w:color w:val="4E5A69"/>
          <w:spacing w:val="0"/>
          <w:sz w:val="28"/>
          <w:szCs w:val="28"/>
          <w:shd w:val="clear" w:fill="FFFFFF"/>
        </w:rPr>
        <w:t>（提供承诺函）</w:t>
      </w:r>
      <w:r>
        <w:rPr>
          <w:rFonts w:hint="default" w:ascii="仿宋" w:hAnsi="仿宋" w:eastAsia="仿宋" w:cs="仿宋"/>
          <w:i w:val="0"/>
          <w:caps w:val="0"/>
          <w:color w:val="4E5A69"/>
          <w:spacing w:val="0"/>
          <w:sz w:val="28"/>
          <w:szCs w:val="28"/>
          <w:shd w:val="clear" w:fill="FFFFFF"/>
        </w:rPr>
        <w:t>；</w:t>
      </w:r>
    </w:p>
    <w:p w14:paraId="3C81AC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i w:val="0"/>
          <w:caps w:val="0"/>
          <w:color w:val="4E5A69"/>
          <w:spacing w:val="0"/>
          <w:sz w:val="28"/>
          <w:szCs w:val="28"/>
          <w:shd w:val="clear" w:fill="FFFFFF"/>
        </w:rPr>
        <w:t>7.遵守国家法律法规，具有良好的信誉和诚实的商业道德，供应商在参加</w:t>
      </w:r>
      <w:r>
        <w:rPr>
          <w:rFonts w:hint="default" w:ascii="仿宋" w:hAnsi="仿宋" w:eastAsia="仿宋" w:cs="仿宋"/>
          <w:b w:val="0"/>
          <w:i w:val="0"/>
          <w:caps w:val="0"/>
          <w:color w:val="4E5A69"/>
          <w:spacing w:val="0"/>
          <w:sz w:val="28"/>
          <w:szCs w:val="28"/>
          <w:shd w:val="clear" w:fill="FFFFFF"/>
        </w:rPr>
        <w:t>本次采购活动</w:t>
      </w:r>
      <w:r>
        <w:rPr>
          <w:rFonts w:hint="default" w:ascii="仿宋" w:hAnsi="仿宋" w:eastAsia="仿宋" w:cs="仿宋"/>
          <w:i w:val="0"/>
          <w:caps w:val="0"/>
          <w:color w:val="4E5A69"/>
          <w:spacing w:val="0"/>
          <w:sz w:val="28"/>
          <w:szCs w:val="28"/>
          <w:shd w:val="clear" w:fill="FFFFFF"/>
        </w:rPr>
        <w:t>前的信用记录未列入失信被执行人名单、重大税收违法案件当事人名单、政府采购严重违法失信等行为</w:t>
      </w:r>
      <w:r>
        <w:rPr>
          <w:rFonts w:hint="default" w:ascii="仿宋" w:hAnsi="仿宋" w:eastAsia="仿宋" w:cs="仿宋"/>
          <w:b w:val="0"/>
          <w:i w:val="0"/>
          <w:caps w:val="0"/>
          <w:color w:val="4E5A69"/>
          <w:spacing w:val="0"/>
          <w:sz w:val="28"/>
          <w:szCs w:val="28"/>
          <w:shd w:val="clear" w:fill="FFFFFF"/>
        </w:rPr>
        <w:t>（提供证明材料）；</w:t>
      </w:r>
    </w:p>
    <w:p w14:paraId="7239AA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8.所供的产品及服务符合国家相关法律法规及行业标准（提供承诺函）；</w:t>
      </w:r>
    </w:p>
    <w:p w14:paraId="3CDD62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9.供应商应具备国家行政管理部门核发的电力工程施工总承包叁级及其以上资质或送变电工程专业承包参级及其以上资质；供应商应具备国家电力监管部门颁发的承装、承修、承试电力设施许可证(四级及以上)；供应商应具备安全生产条件，并取得安全生产许可证。（提供以上资质复印件）</w:t>
      </w:r>
    </w:p>
    <w:p w14:paraId="084C97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（二）供应商需递交的资料</w:t>
      </w:r>
    </w:p>
    <w:p w14:paraId="53920F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1.承诺函、报名函、授权书、报价单、相关产业发展情况及市场供给情况、同类采购项目历史成交信息情况（见附件）；</w:t>
      </w:r>
    </w:p>
    <w:p w14:paraId="2C40F4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2.中小企业承诺函（见附件）(非中小企业则不填）；</w:t>
      </w:r>
    </w:p>
    <w:p w14:paraId="5251C4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3.廉洁承诺书+防止利益冲突报备表（见附件）；</w:t>
      </w:r>
    </w:p>
    <w:p w14:paraId="1625CC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default" w:ascii="仿宋" w:hAnsi="仿宋" w:eastAsia="仿宋" w:cs="仿宋"/>
          <w:b w:val="0"/>
          <w:i w:val="0"/>
          <w:caps w:val="0"/>
          <w:color w:val="4E5A69"/>
          <w:spacing w:val="0"/>
          <w:sz w:val="28"/>
          <w:szCs w:val="28"/>
          <w:shd w:val="clear" w:fill="FFFFFF"/>
        </w:rPr>
        <w:t>4.资质证明文件：营业执照等。按生产厂家及各级代理商资质证件和各公司层级授权委托书、产品资质证件的顺序，明确体现证件齐全及各层级授权关系，包括营业执照、生产/经营许可证、医疗器械注册证/备案信息、彩页、产品使用说明书等，以上资质不涉及不提供。</w:t>
      </w:r>
    </w:p>
    <w:p w14:paraId="7DE1C5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pPr>
      <w:r>
        <w:rPr>
          <w:rFonts w:hint="default" w:ascii="仿宋" w:hAnsi="仿宋" w:eastAsia="仿宋" w:cs="仿宋"/>
          <w:b w:val="0"/>
          <w:i w:val="0"/>
          <w:caps w:val="0"/>
          <w:color w:val="4E5A69"/>
          <w:spacing w:val="0"/>
          <w:sz w:val="28"/>
          <w:szCs w:val="28"/>
          <w:shd w:val="clear" w:fill="FFFFFF"/>
        </w:rPr>
        <w:t>    5.采购项目技术参数、功能需求及商务要求响应情况（见附件）。</w:t>
      </w:r>
    </w:p>
    <w:p w14:paraId="4C88C9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rPr>
          <w:rFonts w:hint="default" w:ascii="仿宋" w:hAnsi="仿宋" w:eastAsia="仿宋" w:cs="仿宋"/>
          <w:b w:val="0"/>
          <w:i w:val="0"/>
          <w:caps w:val="0"/>
          <w:color w:val="4E5A69"/>
          <w:spacing w:val="0"/>
          <w:sz w:val="28"/>
          <w:szCs w:val="28"/>
          <w:shd w:val="clear" w:fill="FFFFFF"/>
        </w:rPr>
      </w:pPr>
      <w:r>
        <w:rPr>
          <w:rFonts w:hint="default" w:ascii="仿宋" w:hAnsi="仿宋" w:eastAsia="仿宋" w:cs="仿宋"/>
          <w:b w:val="0"/>
          <w:i w:val="0"/>
          <w:caps w:val="0"/>
          <w:color w:val="4E5A69"/>
          <w:spacing w:val="0"/>
          <w:sz w:val="28"/>
          <w:szCs w:val="28"/>
          <w:shd w:val="clear" w:fill="FFFFFF"/>
        </w:rPr>
        <w:t>    6.提交的所有资料须合法、真实、有效、清晰，并加盖鲜章，按以上顺序编订成册（一正</w:t>
      </w:r>
      <w:r>
        <w:rPr>
          <w:rFonts w:hint="eastAsia" w:ascii="仿宋" w:hAnsi="仿宋" w:eastAsia="仿宋" w:cs="仿宋"/>
          <w:b w:val="0"/>
          <w:i w:val="0"/>
          <w:caps w:val="0"/>
          <w:color w:val="4E5A69"/>
          <w:spacing w:val="0"/>
          <w:sz w:val="28"/>
          <w:szCs w:val="28"/>
          <w:shd w:val="clear" w:fill="FFFFFF"/>
          <w:lang w:eastAsia="zh-CN"/>
        </w:rPr>
        <w:t>一</w:t>
      </w:r>
      <w:r>
        <w:rPr>
          <w:rFonts w:hint="default" w:ascii="仿宋" w:hAnsi="仿宋" w:eastAsia="仿宋" w:cs="仿宋"/>
          <w:b w:val="0"/>
          <w:i w:val="0"/>
          <w:caps w:val="0"/>
          <w:color w:val="4E5A69"/>
          <w:spacing w:val="0"/>
          <w:sz w:val="28"/>
          <w:szCs w:val="28"/>
          <w:shd w:val="clear" w:fill="FFFFFF"/>
        </w:rPr>
        <w:t>副共</w:t>
      </w:r>
      <w:r>
        <w:rPr>
          <w:rFonts w:hint="eastAsia" w:ascii="仿宋" w:hAnsi="仿宋" w:eastAsia="仿宋" w:cs="仿宋"/>
          <w:b w:val="0"/>
          <w:i w:val="0"/>
          <w:caps w:val="0"/>
          <w:color w:val="4E5A69"/>
          <w:spacing w:val="0"/>
          <w:sz w:val="28"/>
          <w:szCs w:val="28"/>
          <w:shd w:val="clear" w:fill="FFFFFF"/>
          <w:lang w:eastAsia="zh-CN"/>
        </w:rPr>
        <w:t>二</w:t>
      </w:r>
      <w:r>
        <w:rPr>
          <w:rFonts w:hint="default" w:ascii="仿宋" w:hAnsi="仿宋" w:eastAsia="仿宋" w:cs="仿宋"/>
          <w:b w:val="0"/>
          <w:i w:val="0"/>
          <w:caps w:val="0"/>
          <w:color w:val="4E5A69"/>
          <w:spacing w:val="0"/>
          <w:sz w:val="28"/>
          <w:szCs w:val="28"/>
          <w:shd w:val="clear" w:fill="FFFFFF"/>
        </w:rPr>
        <w:t>份），并在首页编制目录，提交资料未按要求提供，医院有权拒绝签收。</w:t>
      </w:r>
    </w:p>
    <w:p w14:paraId="6CB5C1F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562" w:firstLineChars="200"/>
        <w:jc w:val="left"/>
        <w:rPr>
          <w:rFonts w:hint="eastAsia" w:ascii="仿宋" w:hAnsi="仿宋" w:eastAsia="仿宋" w:cs="仿宋"/>
          <w:b/>
          <w:bCs/>
          <w:i w:val="0"/>
          <w:iCs w:val="0"/>
          <w:caps w:val="0"/>
          <w:color w:val="4E5A69"/>
          <w:spacing w:val="0"/>
          <w:sz w:val="28"/>
          <w:szCs w:val="28"/>
          <w:shd w:val="clear" w:fill="FFFFFF"/>
          <w:lang w:val="en-US" w:eastAsia="zh-CN"/>
        </w:rPr>
      </w:pPr>
      <w:r>
        <w:rPr>
          <w:rFonts w:hint="eastAsia" w:ascii="仿宋" w:hAnsi="仿宋" w:eastAsia="仿宋" w:cs="仿宋"/>
          <w:b/>
          <w:bCs/>
          <w:i w:val="0"/>
          <w:iCs w:val="0"/>
          <w:caps w:val="0"/>
          <w:color w:val="4E5A69"/>
          <w:spacing w:val="0"/>
          <w:sz w:val="28"/>
          <w:szCs w:val="28"/>
          <w:shd w:val="clear" w:fill="FFFFFF"/>
          <w:lang w:val="en-US" w:eastAsia="zh-CN"/>
        </w:rPr>
        <w:t>四、其他</w:t>
      </w:r>
    </w:p>
    <w:p w14:paraId="05ACCD73">
      <w:pPr>
        <w:pStyle w:val="3"/>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jc w:val="both"/>
        <w:rPr>
          <w:rFonts w:hint="default" w:ascii="仿宋" w:hAnsi="仿宋" w:eastAsia="仿宋" w:cs="仿宋"/>
          <w:b w:val="0"/>
          <w:i w:val="0"/>
          <w:caps w:val="0"/>
          <w:color w:val="4E5A69"/>
          <w:spacing w:val="0"/>
          <w:sz w:val="28"/>
          <w:szCs w:val="28"/>
          <w:shd w:val="clear" w:fill="FFFFFF"/>
        </w:rPr>
      </w:pPr>
      <w:r>
        <w:rPr>
          <w:rFonts w:hint="eastAsia" w:ascii="仿宋_GB2312" w:hAnsi="仿宋_GB2312" w:eastAsia="仿宋_GB2312" w:cs="仿宋_GB2312"/>
          <w:b w:val="0"/>
          <w:i w:val="0"/>
          <w:caps w:val="0"/>
          <w:color w:val="auto"/>
          <w:spacing w:val="0"/>
          <w:sz w:val="28"/>
          <w:szCs w:val="28"/>
          <w:shd w:val="clear" w:fill="FFFFFF"/>
          <w:lang w:val="en-US" w:eastAsia="zh-CN"/>
        </w:rPr>
        <w:t>供应商报价为最终报价，最终报价不超过预算价。本次采购评标时间：2026年5月12日下午15:30，地点：自流井区中医院行政楼6楼小会议室，超过开标时间未到现场签到，视为放弃。请各供应商知悉。</w:t>
      </w:r>
    </w:p>
    <w:p w14:paraId="3F7647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pPr>
      <w:r>
        <w:rPr>
          <w:rFonts w:hint="default" w:ascii="仿宋" w:hAnsi="仿宋" w:eastAsia="仿宋" w:cs="仿宋"/>
          <w:b/>
          <w:i w:val="0"/>
          <w:caps w:val="0"/>
          <w:color w:val="4E5A69"/>
          <w:spacing w:val="0"/>
          <w:sz w:val="28"/>
          <w:szCs w:val="28"/>
          <w:shd w:val="clear" w:fill="FFFFFF"/>
        </w:rPr>
        <w:t>    </w:t>
      </w:r>
      <w:r>
        <w:rPr>
          <w:rFonts w:hint="eastAsia" w:ascii="仿宋" w:hAnsi="仿宋" w:eastAsia="仿宋" w:cs="仿宋"/>
          <w:b/>
          <w:i w:val="0"/>
          <w:caps w:val="0"/>
          <w:color w:val="4E5A69"/>
          <w:spacing w:val="0"/>
          <w:sz w:val="28"/>
          <w:szCs w:val="28"/>
          <w:shd w:val="clear" w:fill="FFFFFF"/>
          <w:lang w:val="en-US" w:eastAsia="zh-CN"/>
        </w:rPr>
        <w:t>五</w:t>
      </w:r>
      <w:r>
        <w:rPr>
          <w:rFonts w:hint="default" w:ascii="仿宋" w:hAnsi="仿宋" w:eastAsia="仿宋" w:cs="仿宋"/>
          <w:b/>
          <w:i w:val="0"/>
          <w:caps w:val="0"/>
          <w:color w:val="4E5A69"/>
          <w:spacing w:val="0"/>
          <w:sz w:val="28"/>
          <w:szCs w:val="28"/>
          <w:shd w:val="clear" w:fill="FFFFFF"/>
        </w:rPr>
        <w:t>、报名方式</w:t>
      </w:r>
    </w:p>
    <w:p w14:paraId="746FD33B">
      <w:pPr>
        <w:shd w:val="clear" w:color="auto" w:fill="FFFFFF"/>
        <w:adjustRightInd/>
        <w:snapToGrid/>
        <w:spacing w:after="0"/>
        <w:rPr>
          <w:rFonts w:ascii="微软雅黑" w:hAnsi="微软雅黑" w:cs="宋体"/>
          <w:color w:val="4E5A69"/>
          <w:sz w:val="21"/>
          <w:szCs w:val="21"/>
        </w:rPr>
      </w:pPr>
      <w:r>
        <w:rPr>
          <w:rFonts w:hint="default" w:ascii="仿宋" w:hAnsi="仿宋" w:eastAsia="仿宋" w:cs="仿宋"/>
          <w:b w:val="0"/>
          <w:i w:val="0"/>
          <w:caps w:val="0"/>
          <w:color w:val="4E5A69"/>
          <w:spacing w:val="0"/>
          <w:sz w:val="28"/>
          <w:szCs w:val="28"/>
          <w:shd w:val="clear" w:fill="FFFFFF"/>
        </w:rPr>
        <w:t>    </w:t>
      </w:r>
      <w:r>
        <w:rPr>
          <w:rFonts w:hint="eastAsia" w:ascii="仿宋" w:hAnsi="仿宋" w:eastAsia="仿宋" w:cs="宋体"/>
          <w:color w:val="4E5A69"/>
          <w:sz w:val="28"/>
          <w:szCs w:val="28"/>
        </w:rPr>
        <w:t>方式一</w:t>
      </w:r>
      <w:r>
        <w:rPr>
          <w:rFonts w:hint="eastAsia" w:ascii="仿宋" w:hAnsi="仿宋" w:eastAsia="仿宋" w:cs="宋体"/>
          <w:color w:val="4E5A69"/>
          <w:sz w:val="28"/>
          <w:szCs w:val="28"/>
          <w:lang w:val="en-US" w:eastAsia="zh-CN"/>
        </w:rPr>
        <w:t>:</w:t>
      </w:r>
      <w:r>
        <w:rPr>
          <w:rFonts w:hint="eastAsia" w:ascii="仿宋" w:hAnsi="仿宋" w:eastAsia="仿宋" w:cs="宋体"/>
          <w:color w:val="4E5A69"/>
          <w:sz w:val="28"/>
          <w:szCs w:val="28"/>
        </w:rPr>
        <w:t>报名截止时间前现场递交报名资料；</w:t>
      </w:r>
    </w:p>
    <w:p w14:paraId="0890F7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right="0" w:firstLine="560" w:firstLineChars="200"/>
      </w:pPr>
      <w:r>
        <w:rPr>
          <w:rFonts w:hint="eastAsia" w:ascii="仿宋" w:hAnsi="仿宋" w:eastAsia="仿宋" w:cs="宋体"/>
          <w:color w:val="4E5A69"/>
          <w:sz w:val="28"/>
          <w:szCs w:val="28"/>
        </w:rPr>
        <w:t>方式二</w:t>
      </w:r>
      <w:r>
        <w:rPr>
          <w:rFonts w:hint="eastAsia" w:ascii="仿宋" w:hAnsi="仿宋" w:eastAsia="仿宋" w:cs="宋体"/>
          <w:color w:val="4E5A69"/>
          <w:sz w:val="28"/>
          <w:szCs w:val="28"/>
          <w:lang w:val="en-US" w:eastAsia="zh-CN"/>
        </w:rPr>
        <w:t>:</w:t>
      </w:r>
      <w:r>
        <w:rPr>
          <w:rFonts w:hint="eastAsia" w:ascii="仿宋" w:hAnsi="仿宋" w:eastAsia="仿宋" w:cs="宋体"/>
          <w:color w:val="4E5A69"/>
          <w:sz w:val="28"/>
          <w:szCs w:val="28"/>
        </w:rPr>
        <w:t>报名截止时间之前邮寄出报名资料并发送电子版至邮箱：</w:t>
      </w:r>
      <w:r>
        <w:rPr>
          <w:rFonts w:hint="eastAsia" w:ascii="仿宋" w:hAnsi="仿宋" w:eastAsia="仿宋" w:cs="宋体"/>
          <w:color w:val="4E5A69"/>
          <w:sz w:val="28"/>
          <w:szCs w:val="28"/>
          <w:lang w:val="en-US" w:eastAsia="zh-CN"/>
        </w:rPr>
        <w:t>416293268</w:t>
      </w:r>
      <w:r>
        <w:rPr>
          <w:rFonts w:hint="eastAsia" w:ascii="仿宋" w:hAnsi="仿宋" w:eastAsia="仿宋" w:cs="宋体"/>
          <w:color w:val="4E5A69"/>
          <w:sz w:val="28"/>
          <w:szCs w:val="28"/>
        </w:rPr>
        <w:t>@qq.com后再电话联系通知，在邮寄的情况下未在截止时间内发送电子版视为未报名成功。</w:t>
      </w:r>
    </w:p>
    <w:p w14:paraId="7FC1FD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firstLine="560"/>
      </w:pPr>
      <w:r>
        <w:rPr>
          <w:rFonts w:hint="eastAsia" w:ascii="仿宋" w:hAnsi="仿宋" w:eastAsia="仿宋" w:cs="仿宋"/>
          <w:b/>
          <w:i w:val="0"/>
          <w:caps w:val="0"/>
          <w:color w:val="4E5A69"/>
          <w:spacing w:val="0"/>
          <w:sz w:val="28"/>
          <w:szCs w:val="28"/>
          <w:shd w:val="clear" w:fill="FFFFFF"/>
          <w:lang w:val="en-US" w:eastAsia="zh-CN"/>
        </w:rPr>
        <w:t>六</w:t>
      </w:r>
      <w:r>
        <w:rPr>
          <w:rFonts w:hint="default" w:ascii="仿宋" w:hAnsi="仿宋" w:eastAsia="仿宋" w:cs="仿宋"/>
          <w:b/>
          <w:i w:val="0"/>
          <w:caps w:val="0"/>
          <w:color w:val="4E5A69"/>
          <w:spacing w:val="0"/>
          <w:sz w:val="28"/>
          <w:szCs w:val="28"/>
          <w:shd w:val="clear" w:fill="FFFFFF"/>
        </w:rPr>
        <w:t>、联系方式</w:t>
      </w:r>
    </w:p>
    <w:p w14:paraId="5B54AAD2">
      <w:pPr>
        <w:shd w:val="clear" w:color="auto" w:fill="FFFFFF"/>
        <w:adjustRightInd/>
        <w:snapToGrid/>
        <w:spacing w:after="0"/>
        <w:ind w:firstLine="560"/>
        <w:rPr>
          <w:rFonts w:ascii="微软雅黑" w:hAnsi="微软雅黑" w:cs="宋体"/>
          <w:color w:val="4E5A69"/>
          <w:sz w:val="21"/>
          <w:szCs w:val="21"/>
        </w:rPr>
      </w:pPr>
      <w:r>
        <w:rPr>
          <w:rFonts w:hint="eastAsia" w:ascii="仿宋" w:hAnsi="仿宋" w:eastAsia="仿宋" w:cs="宋体"/>
          <w:color w:val="4E5A69"/>
          <w:sz w:val="28"/>
          <w:szCs w:val="28"/>
        </w:rPr>
        <w:t>如有其他疑问，请及时联系，联系人：</w:t>
      </w:r>
      <w:r>
        <w:rPr>
          <w:rFonts w:hint="eastAsia" w:ascii="仿宋" w:hAnsi="仿宋" w:eastAsia="仿宋" w:cs="宋体"/>
          <w:color w:val="4E5A69"/>
          <w:sz w:val="28"/>
          <w:szCs w:val="28"/>
          <w:lang w:val="en-US" w:eastAsia="zh-CN"/>
        </w:rPr>
        <w:t>吴</w:t>
      </w:r>
      <w:r>
        <w:rPr>
          <w:rFonts w:hint="eastAsia" w:ascii="仿宋" w:hAnsi="仿宋" w:eastAsia="仿宋" w:cs="宋体"/>
          <w:color w:val="4E5A69"/>
          <w:sz w:val="28"/>
          <w:szCs w:val="28"/>
        </w:rPr>
        <w:t>老师，电话：0813-861813</w:t>
      </w:r>
      <w:r>
        <w:rPr>
          <w:rFonts w:hint="eastAsia" w:ascii="仿宋" w:hAnsi="仿宋" w:eastAsia="仿宋" w:cs="宋体"/>
          <w:color w:val="4E5A69"/>
          <w:sz w:val="28"/>
          <w:szCs w:val="28"/>
          <w:lang w:val="en-US" w:eastAsia="zh-CN"/>
        </w:rPr>
        <w:t>9</w:t>
      </w:r>
      <w:r>
        <w:rPr>
          <w:rFonts w:hint="eastAsia" w:ascii="仿宋" w:hAnsi="仿宋" w:eastAsia="仿宋" w:cs="宋体"/>
          <w:color w:val="4E5A69"/>
          <w:sz w:val="28"/>
          <w:szCs w:val="28"/>
        </w:rPr>
        <w:t>（上班时间：08:00-1</w:t>
      </w:r>
      <w:r>
        <w:rPr>
          <w:rFonts w:hint="eastAsia" w:ascii="仿宋" w:hAnsi="仿宋" w:eastAsia="仿宋" w:cs="宋体"/>
          <w:color w:val="4E5A69"/>
          <w:sz w:val="28"/>
          <w:szCs w:val="28"/>
          <w:lang w:val="en-US" w:eastAsia="zh-CN"/>
        </w:rPr>
        <w:t>2</w:t>
      </w:r>
      <w:r>
        <w:rPr>
          <w:rFonts w:hint="eastAsia" w:ascii="仿宋" w:hAnsi="仿宋" w:eastAsia="仿宋" w:cs="宋体"/>
          <w:color w:val="4E5A69"/>
          <w:sz w:val="28"/>
          <w:szCs w:val="28"/>
        </w:rPr>
        <w:t>:</w:t>
      </w:r>
      <w:r>
        <w:rPr>
          <w:rFonts w:hint="eastAsia" w:ascii="仿宋" w:hAnsi="仿宋" w:eastAsia="仿宋" w:cs="宋体"/>
          <w:color w:val="4E5A69"/>
          <w:sz w:val="28"/>
          <w:szCs w:val="28"/>
          <w:lang w:val="en-US" w:eastAsia="zh-CN"/>
        </w:rPr>
        <w:t>0</w:t>
      </w:r>
      <w:r>
        <w:rPr>
          <w:rFonts w:hint="eastAsia" w:ascii="仿宋" w:hAnsi="仿宋" w:eastAsia="仿宋" w:cs="宋体"/>
          <w:color w:val="4E5A69"/>
          <w:sz w:val="28"/>
          <w:szCs w:val="28"/>
        </w:rPr>
        <w:t>0,14:30-17:30），邮寄地址：自流井区光大街50号自流井区中医院</w:t>
      </w:r>
      <w:r>
        <w:rPr>
          <w:rFonts w:hint="eastAsia" w:ascii="仿宋" w:hAnsi="仿宋" w:eastAsia="仿宋" w:cs="宋体"/>
          <w:color w:val="4E5A69"/>
          <w:sz w:val="28"/>
          <w:szCs w:val="28"/>
          <w:lang w:val="en-US" w:eastAsia="zh-CN"/>
        </w:rPr>
        <w:t>采招办</w:t>
      </w:r>
      <w:r>
        <w:rPr>
          <w:rFonts w:hint="eastAsia" w:ascii="仿宋" w:hAnsi="仿宋" w:eastAsia="仿宋" w:cs="宋体"/>
          <w:color w:val="4E5A69"/>
          <w:sz w:val="28"/>
          <w:szCs w:val="28"/>
        </w:rPr>
        <w:t>。</w:t>
      </w:r>
    </w:p>
    <w:p w14:paraId="4C350E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3" w:lineRule="atLeast"/>
        <w:ind w:left="0" w:right="0" w:firstLine="560"/>
        <w:jc w:val="right"/>
      </w:pPr>
      <w:r>
        <w:rPr>
          <w:rFonts w:hint="eastAsia" w:ascii="仿宋" w:hAnsi="仿宋" w:eastAsia="仿宋" w:cs="仿宋"/>
          <w:b w:val="0"/>
          <w:i w:val="0"/>
          <w:caps w:val="0"/>
          <w:color w:val="4E5A69"/>
          <w:spacing w:val="0"/>
          <w:kern w:val="0"/>
          <w:sz w:val="28"/>
          <w:szCs w:val="28"/>
          <w:shd w:val="clear" w:fill="FFFFFF"/>
          <w:lang w:val="en-US" w:eastAsia="zh-CN" w:bidi="ar"/>
        </w:rPr>
        <w:t>自流井区中医院</w:t>
      </w:r>
    </w:p>
    <w:p w14:paraId="5100339E">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3" w:lineRule="atLeast"/>
        <w:ind w:left="0" w:right="0"/>
        <w:jc w:val="right"/>
      </w:pPr>
      <w:r>
        <w:rPr>
          <w:rFonts w:hint="default" w:ascii="仿宋" w:hAnsi="仿宋" w:eastAsia="仿宋" w:cs="仿宋"/>
          <w:b w:val="0"/>
          <w:i w:val="0"/>
          <w:caps w:val="0"/>
          <w:color w:val="4E5A69"/>
          <w:spacing w:val="0"/>
          <w:kern w:val="0"/>
          <w:sz w:val="28"/>
          <w:szCs w:val="28"/>
          <w:shd w:val="clear" w:fill="FFFFFF"/>
          <w:lang w:val="en-US" w:eastAsia="zh-CN" w:bidi="ar"/>
        </w:rPr>
        <w:t>202</w:t>
      </w:r>
      <w:r>
        <w:rPr>
          <w:rFonts w:hint="eastAsia" w:ascii="仿宋" w:hAnsi="仿宋" w:eastAsia="仿宋" w:cs="仿宋"/>
          <w:b w:val="0"/>
          <w:i w:val="0"/>
          <w:caps w:val="0"/>
          <w:color w:val="4E5A69"/>
          <w:spacing w:val="0"/>
          <w:kern w:val="0"/>
          <w:sz w:val="28"/>
          <w:szCs w:val="28"/>
          <w:shd w:val="clear" w:fill="FFFFFF"/>
          <w:lang w:val="en-US" w:eastAsia="zh-CN" w:bidi="ar"/>
        </w:rPr>
        <w:t>6</w:t>
      </w:r>
      <w:r>
        <w:rPr>
          <w:rFonts w:hint="default" w:ascii="仿宋" w:hAnsi="仿宋" w:eastAsia="仿宋" w:cs="仿宋"/>
          <w:b w:val="0"/>
          <w:i w:val="0"/>
          <w:caps w:val="0"/>
          <w:color w:val="4E5A69"/>
          <w:spacing w:val="0"/>
          <w:kern w:val="0"/>
          <w:sz w:val="28"/>
          <w:szCs w:val="28"/>
          <w:shd w:val="clear" w:fill="FFFFFF"/>
          <w:lang w:val="en-US" w:eastAsia="zh-CN" w:bidi="ar"/>
        </w:rPr>
        <w:t>年</w:t>
      </w:r>
      <w:r>
        <w:rPr>
          <w:rFonts w:hint="eastAsia" w:ascii="仿宋" w:hAnsi="仿宋" w:eastAsia="仿宋" w:cs="仿宋"/>
          <w:b w:val="0"/>
          <w:i w:val="0"/>
          <w:caps w:val="0"/>
          <w:color w:val="4E5A69"/>
          <w:spacing w:val="0"/>
          <w:kern w:val="0"/>
          <w:sz w:val="28"/>
          <w:szCs w:val="28"/>
          <w:shd w:val="clear" w:fill="FFFFFF"/>
          <w:lang w:val="en-US" w:eastAsia="zh-CN" w:bidi="ar"/>
        </w:rPr>
        <w:t>4</w:t>
      </w:r>
      <w:r>
        <w:rPr>
          <w:rFonts w:hint="default" w:ascii="仿宋" w:hAnsi="仿宋" w:eastAsia="仿宋" w:cs="仿宋"/>
          <w:b w:val="0"/>
          <w:i w:val="0"/>
          <w:caps w:val="0"/>
          <w:color w:val="4E5A69"/>
          <w:spacing w:val="0"/>
          <w:kern w:val="0"/>
          <w:sz w:val="28"/>
          <w:szCs w:val="28"/>
          <w:shd w:val="clear" w:fill="FFFFFF"/>
          <w:lang w:val="en-US" w:eastAsia="zh-CN" w:bidi="ar"/>
        </w:rPr>
        <w:t>月</w:t>
      </w:r>
      <w:r>
        <w:rPr>
          <w:rFonts w:hint="eastAsia" w:ascii="仿宋" w:hAnsi="仿宋" w:eastAsia="仿宋" w:cs="仿宋"/>
          <w:b w:val="0"/>
          <w:i w:val="0"/>
          <w:caps w:val="0"/>
          <w:color w:val="4E5A69"/>
          <w:spacing w:val="0"/>
          <w:kern w:val="0"/>
          <w:sz w:val="28"/>
          <w:szCs w:val="28"/>
          <w:shd w:val="clear" w:fill="FFFFFF"/>
          <w:lang w:val="en-US" w:eastAsia="zh-CN" w:bidi="ar"/>
        </w:rPr>
        <w:t>29</w:t>
      </w:r>
      <w:r>
        <w:rPr>
          <w:rFonts w:hint="default" w:ascii="仿宋" w:hAnsi="仿宋" w:eastAsia="仿宋" w:cs="仿宋"/>
          <w:b w:val="0"/>
          <w:i w:val="0"/>
          <w:caps w:val="0"/>
          <w:color w:val="4E5A69"/>
          <w:spacing w:val="0"/>
          <w:kern w:val="0"/>
          <w:sz w:val="28"/>
          <w:szCs w:val="28"/>
          <w:shd w:val="clear" w:fill="FFFFFF"/>
          <w:lang w:val="en-US" w:eastAsia="zh-CN" w:bidi="ar"/>
        </w:rPr>
        <w:t>日</w:t>
      </w:r>
    </w:p>
    <w:p w14:paraId="13F84866">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4229D"/>
    <w:multiLevelType w:val="singleLevel"/>
    <w:tmpl w:val="5124229D"/>
    <w:lvl w:ilvl="0" w:tentative="0">
      <w:start w:val="1"/>
      <w:numFmt w:val="decimal"/>
      <w:suff w:val="nothing"/>
      <w:lvlText w:val="%1、"/>
      <w:lvlJc w:val="left"/>
    </w:lvl>
  </w:abstractNum>
  <w:abstractNum w:abstractNumId="1">
    <w:nsid w:val="5147F83F"/>
    <w:multiLevelType w:val="singleLevel"/>
    <w:tmpl w:val="5147F83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mZjRhOWRkMmQ4YjYzNjhlMTM4OGRhODE3NGFkZmEifQ=="/>
  </w:docVars>
  <w:rsids>
    <w:rsidRoot w:val="00000000"/>
    <w:rsid w:val="009D55E3"/>
    <w:rsid w:val="015C2B0C"/>
    <w:rsid w:val="01D211F4"/>
    <w:rsid w:val="03125B78"/>
    <w:rsid w:val="03B64756"/>
    <w:rsid w:val="04E16DE5"/>
    <w:rsid w:val="04F00954"/>
    <w:rsid w:val="09196661"/>
    <w:rsid w:val="0B043FF8"/>
    <w:rsid w:val="0DEF4FA9"/>
    <w:rsid w:val="0F223331"/>
    <w:rsid w:val="1154735C"/>
    <w:rsid w:val="12E43A9B"/>
    <w:rsid w:val="17134970"/>
    <w:rsid w:val="179D3244"/>
    <w:rsid w:val="1C140F8D"/>
    <w:rsid w:val="1C623953"/>
    <w:rsid w:val="1FAE3434"/>
    <w:rsid w:val="205E62FE"/>
    <w:rsid w:val="21186357"/>
    <w:rsid w:val="23BD4742"/>
    <w:rsid w:val="26861EA8"/>
    <w:rsid w:val="2A7C4A7E"/>
    <w:rsid w:val="2D55028C"/>
    <w:rsid w:val="2E103575"/>
    <w:rsid w:val="36930CBB"/>
    <w:rsid w:val="3BB210F2"/>
    <w:rsid w:val="3E517126"/>
    <w:rsid w:val="3FA5726E"/>
    <w:rsid w:val="40E52F08"/>
    <w:rsid w:val="411D12B8"/>
    <w:rsid w:val="429338D8"/>
    <w:rsid w:val="437F2E34"/>
    <w:rsid w:val="460D3E0E"/>
    <w:rsid w:val="46D51D0A"/>
    <w:rsid w:val="47DA226A"/>
    <w:rsid w:val="49943F28"/>
    <w:rsid w:val="4C453E95"/>
    <w:rsid w:val="4CB60388"/>
    <w:rsid w:val="4FD52197"/>
    <w:rsid w:val="53A16DA2"/>
    <w:rsid w:val="5906037F"/>
    <w:rsid w:val="5DFA208E"/>
    <w:rsid w:val="5EA465F1"/>
    <w:rsid w:val="5ED01545"/>
    <w:rsid w:val="5FD61481"/>
    <w:rsid w:val="628D095B"/>
    <w:rsid w:val="74945126"/>
    <w:rsid w:val="758457C3"/>
    <w:rsid w:val="76B9797F"/>
    <w:rsid w:val="78CE4AB8"/>
    <w:rsid w:val="7A9154D5"/>
    <w:rsid w:val="7CA15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Courier New" w:hAnsi="Courier New"/>
      <w:szCs w:val="20"/>
    </w:rPr>
  </w:style>
  <w:style w:type="paragraph" w:styleId="3">
    <w:name w:val="Normal (Web)"/>
    <w:basedOn w:val="1"/>
    <w:qFormat/>
    <w:uiPriority w:val="0"/>
    <w:rPr>
      <w:sz w:val="24"/>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2103</Words>
  <Characters>2229</Characters>
  <Lines>0</Lines>
  <Paragraphs>0</Paragraphs>
  <TotalTime>5</TotalTime>
  <ScaleCrop>false</ScaleCrop>
  <LinksUpToDate>false</LinksUpToDate>
  <CharactersWithSpaces>2229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2023-09-27T07:20:00Z</dcterms:created>
  <dc:creator>Administrator.SKY-20230613KTY</dc:creator>
  <cp:lastModifiedBy>吴骏</cp:lastModifiedBy>
  <dcterms:modified xsi:type="dcterms:W3CDTF">2026-04-29T09:20:16Z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84122F802A644E059AD4CF5D02B73112_13</vt:lpwstr>
  </property>
  <property fmtid="{D5CDD505-2E9C-101B-9397-08002B2CF9AE}" pid="4" name="KSOTemplateDocerSaveRecord">
    <vt:lpwstr>eyJoZGlkIjoiZDU1NzExY2YwZjI2NjliMmFmNGNkZTJmNDMzM2Y4MDYiLCJ1c2VySWQiOiIxNjc5MDUyNTIwIn0=</vt:lpwstr>
  </property>
</Properties>
</file>