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50" w:afterAutospacing="0" w:line="600" w:lineRule="atLeast"/>
        <w:ind w:left="0" w:right="0"/>
        <w:jc w:val="center"/>
        <w:rPr>
          <w:b/>
          <w:color w:val="262626"/>
          <w:sz w:val="48"/>
          <w:szCs w:val="48"/>
        </w:rPr>
      </w:pP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自流井区中医院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关于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病床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等设施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进行</w:t>
      </w:r>
      <w:r>
        <w:rPr>
          <w:rFonts w:hint="eastAsia"/>
          <w:b/>
          <w:i w:val="0"/>
          <w:caps w:val="0"/>
          <w:color w:val="262626"/>
          <w:spacing w:val="0"/>
          <w:sz w:val="48"/>
          <w:szCs w:val="48"/>
          <w:shd w:val="clear" w:fill="FFFFFF"/>
          <w:lang w:eastAsia="zh-CN"/>
        </w:rPr>
        <w:t>询价</w:t>
      </w:r>
      <w:r>
        <w:rPr>
          <w:b/>
          <w:i w:val="0"/>
          <w:caps w:val="0"/>
          <w:color w:val="262626"/>
          <w:spacing w:val="0"/>
          <w:sz w:val="48"/>
          <w:szCs w:val="48"/>
          <w:shd w:val="clear" w:fill="FFFFFF"/>
        </w:rPr>
        <w:t>需求调查的公告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病床等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进行需求调查，现面向社会公示，诚邀符合条件的供应商参加，请于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2024年9月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需求调查项目：自流井区中医院县级临床重点呼吸内科项目采购病床等设施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需求调查项目简介：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见附件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县级临床重点呼吸内科项目采购病床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。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本公告为医院需求调查，非采购行为，请各供应商知悉。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询价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需求调查方式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科。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91A04A"/>
    <w:multiLevelType w:val="singleLevel"/>
    <w:tmpl w:val="F091A0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81E9E"/>
    <w:rsid w:val="1D9B05F8"/>
    <w:rsid w:val="21D458DA"/>
    <w:rsid w:val="4BAD671E"/>
    <w:rsid w:val="4EEF0D7B"/>
    <w:rsid w:val="559C7CE1"/>
    <w:rsid w:val="69EC4C39"/>
    <w:rsid w:val="754F210A"/>
    <w:rsid w:val="75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2024-09-11T00:21:00Z</dcterms:created>
  <dc:creator>Administrator</dc:creator>
  <cp:lastModifiedBy>Administrator</cp:lastModifiedBy>
  <dcterms:modified xsi:type="dcterms:W3CDTF">2024-09-11T01:16:52Z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